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51BF8" w14:textId="0C8F9B22" w:rsidR="008F3283" w:rsidRPr="00771486" w:rsidRDefault="00BB3CD1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227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 w:rsidR="00475608" w:rsidRPr="0008227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8B054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</w:t>
      </w:r>
      <w:r w:rsidR="00E70E1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="008F3283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F3283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  <w:t xml:space="preserve">                                    </w:t>
      </w:r>
      <w:r w:rsidR="004371FB" w:rsidRPr="00082274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</w:t>
      </w:r>
      <w:r w:rsidR="004371FB" w:rsidRPr="006E0217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1-</w:t>
      </w:r>
      <w:r w:rsidR="006E0217" w:rsidRPr="006E0217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220</w:t>
      </w:r>
      <w:r w:rsidR="006E0217" w:rsidRPr="006E0217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3372</w:t>
      </w:r>
    </w:p>
    <w:p w14:paraId="714EB9C1" w14:textId="5A97C15B" w:rsidR="008F3283" w:rsidRDefault="00A35EC7" w:rsidP="008F328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8B0548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Ma</w:t>
      </w:r>
      <w:r w:rsidR="000A3ED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y</w:t>
      </w:r>
      <w:r w:rsidR="0026061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210E8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</w:t>
      </w:r>
      <w:r w:rsidR="00210E82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4E7D2C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210E8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</w:t>
      </w:r>
      <w:r w:rsidR="00210E82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US"/>
        </w:rPr>
        <w:t>th</w:t>
      </w:r>
      <w:r w:rsidR="00B06E0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</w:t>
      </w:r>
      <w:r w:rsidR="0023616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</w:t>
      </w:r>
    </w:p>
    <w:p w14:paraId="2ED28A93" w14:textId="77777777" w:rsidR="001E0E46" w:rsidRPr="00AF104B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783D7B0" w:rsidR="00FA20F7" w:rsidRPr="0014644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1029A1">
        <w:rPr>
          <w:rFonts w:ascii="Times New Roman" w:hAnsi="Times New Roman"/>
          <w:b/>
          <w:bCs/>
          <w:sz w:val="22"/>
          <w:szCs w:val="22"/>
          <w:lang w:val="en-US"/>
        </w:rPr>
        <w:t>8.2.</w:t>
      </w:r>
      <w:r w:rsidR="008B0548">
        <w:rPr>
          <w:rFonts w:ascii="Times New Roman" w:hAnsi="Times New Roman"/>
          <w:b/>
          <w:bCs/>
          <w:sz w:val="22"/>
          <w:szCs w:val="22"/>
          <w:lang w:val="en-US"/>
        </w:rPr>
        <w:t>4</w:t>
      </w:r>
    </w:p>
    <w:p w14:paraId="186753AF" w14:textId="7FDC1212" w:rsidR="00FA20F7" w:rsidRPr="00146444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="005703F2">
        <w:rPr>
          <w:rFonts w:ascii="Times New Roman" w:hAnsi="Times New Roman" w:cs="Times New Roman"/>
          <w:b/>
          <w:bCs/>
        </w:rPr>
        <w:t>,</w:t>
      </w:r>
      <w:r w:rsidR="00E17A3B" w:rsidRPr="00146444">
        <w:rPr>
          <w:rFonts w:ascii="Times New Roman" w:hAnsi="Times New Roman" w:cs="Times New Roman"/>
          <w:b/>
          <w:bCs/>
        </w:rPr>
        <w:t xml:space="preserve"> </w:t>
      </w:r>
      <w:r w:rsidR="001E0E46" w:rsidRPr="00146444">
        <w:rPr>
          <w:rFonts w:ascii="Times New Roman" w:hAnsi="Times New Roman" w:cs="Times New Roman"/>
          <w:b/>
          <w:bCs/>
        </w:rPr>
        <w:t>Inc.</w:t>
      </w:r>
    </w:p>
    <w:p w14:paraId="4F02292E" w14:textId="3B51B4D1" w:rsidR="00FA20F7" w:rsidRPr="00146444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8E5995">
        <w:rPr>
          <w:rFonts w:ascii="Times New Roman" w:hAnsi="Times New Roman" w:cs="Times New Roman"/>
          <w:b/>
          <w:bCs/>
        </w:rPr>
        <w:t>Remaining issues for</w:t>
      </w:r>
      <w:r w:rsidR="001D4562">
        <w:rPr>
          <w:rFonts w:ascii="Times New Roman" w:hAnsi="Times New Roman" w:cs="Times New Roman"/>
          <w:b/>
          <w:bCs/>
        </w:rPr>
        <w:t xml:space="preserve"> </w:t>
      </w:r>
      <w:r w:rsidR="00B6586A">
        <w:rPr>
          <w:rFonts w:ascii="Times New Roman" w:hAnsi="Times New Roman" w:cs="Times New Roman"/>
          <w:b/>
          <w:bCs/>
        </w:rPr>
        <w:t>c</w:t>
      </w:r>
      <w:r w:rsidR="00F240F2">
        <w:rPr>
          <w:rFonts w:ascii="Times New Roman" w:hAnsi="Times New Roman" w:cs="Times New Roman"/>
          <w:b/>
          <w:bCs/>
        </w:rPr>
        <w:t>hannel access mechanism</w:t>
      </w:r>
      <w:r w:rsidR="005C36AC">
        <w:rPr>
          <w:rFonts w:ascii="Times New Roman" w:hAnsi="Times New Roman" w:cs="Times New Roman"/>
          <w:b/>
          <w:bCs/>
        </w:rPr>
        <w:t>s</w:t>
      </w:r>
    </w:p>
    <w:p w14:paraId="20F2A3ED" w14:textId="3A078327" w:rsidR="00FA20F7" w:rsidRPr="00146444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</w:t>
      </w:r>
      <w:r w:rsidR="00F17C46" w:rsidRPr="00146444">
        <w:rPr>
          <w:rFonts w:ascii="Times New Roman" w:hAnsi="Times New Roman" w:cs="Times New Roman"/>
          <w:b/>
          <w:bCs/>
        </w:rPr>
        <w:t xml:space="preserve"> and Decision</w:t>
      </w:r>
    </w:p>
    <w:p w14:paraId="45A92109" w14:textId="77777777" w:rsidR="00261A3A" w:rsidRPr="00146444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146444">
        <w:rPr>
          <w:rFonts w:ascii="Times New Roman" w:hAnsi="Times New Roman"/>
          <w:szCs w:val="32"/>
        </w:rPr>
        <w:t>Introduction</w:t>
      </w:r>
      <w:bookmarkEnd w:id="0"/>
    </w:p>
    <w:p w14:paraId="2BE02EF0" w14:textId="1A263D83" w:rsidR="00CE3FAA" w:rsidRDefault="00FD0368" w:rsidP="000322B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Channel access mechanisms for </w:t>
      </w:r>
      <w:r w:rsidR="007F5638">
        <w:rPr>
          <w:rFonts w:ascii="Times New Roman" w:hAnsi="Times New Roman" w:cs="Times New Roman"/>
          <w:sz w:val="20"/>
          <w:szCs w:val="20"/>
        </w:rPr>
        <w:t>operation between 52.6GHz and 71GHz was discussed during the SI [1]</w:t>
      </w:r>
      <w:r w:rsidR="0052150D">
        <w:rPr>
          <w:rFonts w:ascii="Times New Roman" w:hAnsi="Times New Roman" w:cs="Times New Roman"/>
          <w:sz w:val="20"/>
          <w:szCs w:val="20"/>
        </w:rPr>
        <w:t>[2]</w:t>
      </w:r>
      <w:r w:rsidR="007F5638">
        <w:rPr>
          <w:rFonts w:ascii="Times New Roman" w:hAnsi="Times New Roman" w:cs="Times New Roman"/>
          <w:sz w:val="20"/>
          <w:szCs w:val="20"/>
        </w:rPr>
        <w:t>.</w:t>
      </w:r>
      <w:r w:rsidR="003A15D9">
        <w:rPr>
          <w:rFonts w:ascii="Times New Roman" w:hAnsi="Times New Roman" w:cs="Times New Roman"/>
          <w:sz w:val="20"/>
          <w:szCs w:val="20"/>
        </w:rPr>
        <w:t xml:space="preserve"> </w:t>
      </w:r>
      <w:r w:rsidR="000322BA">
        <w:rPr>
          <w:rFonts w:ascii="Times New Roman" w:hAnsi="Times New Roman" w:cs="Times New Roman"/>
          <w:sz w:val="20"/>
          <w:szCs w:val="20"/>
        </w:rPr>
        <w:t>During RAN1 #</w:t>
      </w:r>
      <w:r w:rsidR="00CE3FAA">
        <w:rPr>
          <w:rFonts w:ascii="Times New Roman" w:hAnsi="Times New Roman" w:cs="Times New Roman"/>
          <w:sz w:val="20"/>
          <w:szCs w:val="20"/>
        </w:rPr>
        <w:t>104-e</w:t>
      </w:r>
      <w:r w:rsidR="00EF06C4">
        <w:rPr>
          <w:rFonts w:ascii="Times New Roman" w:hAnsi="Times New Roman" w:cs="Times New Roman"/>
          <w:sz w:val="20"/>
          <w:szCs w:val="20"/>
        </w:rPr>
        <w:t xml:space="preserve"> – RAN1 #10</w:t>
      </w:r>
      <w:r w:rsidR="00945304">
        <w:rPr>
          <w:rFonts w:ascii="Times New Roman" w:hAnsi="Times New Roman" w:cs="Times New Roman"/>
          <w:sz w:val="20"/>
          <w:szCs w:val="20"/>
        </w:rPr>
        <w:t>8</w:t>
      </w:r>
      <w:r w:rsidR="00EF06C4">
        <w:rPr>
          <w:rFonts w:ascii="Times New Roman" w:hAnsi="Times New Roman" w:cs="Times New Roman"/>
          <w:sz w:val="20"/>
          <w:szCs w:val="20"/>
        </w:rPr>
        <w:t>-e</w:t>
      </w:r>
      <w:r w:rsidR="00CE3FAA">
        <w:rPr>
          <w:rFonts w:ascii="Times New Roman" w:hAnsi="Times New Roman" w:cs="Times New Roman"/>
          <w:sz w:val="20"/>
          <w:szCs w:val="20"/>
        </w:rPr>
        <w:t xml:space="preserve">, </w:t>
      </w:r>
      <w:r w:rsidR="00D4110D">
        <w:rPr>
          <w:rFonts w:ascii="Times New Roman" w:hAnsi="Times New Roman" w:cs="Times New Roman"/>
          <w:sz w:val="20"/>
          <w:szCs w:val="20"/>
        </w:rPr>
        <w:t>multiple agreements were reached with respect to channel access. They are provided herein when relevant.</w:t>
      </w:r>
    </w:p>
    <w:p w14:paraId="4C0D7063" w14:textId="383D0246" w:rsidR="00121DDF" w:rsidRDefault="00CE3FAA" w:rsidP="009A4E7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In this contribution we </w:t>
      </w:r>
      <w:r w:rsidR="00EE6B94">
        <w:rPr>
          <w:rFonts w:ascii="Times New Roman" w:hAnsi="Times New Roman" w:cs="Times New Roman"/>
          <w:sz w:val="20"/>
          <w:szCs w:val="20"/>
        </w:rPr>
        <w:t xml:space="preserve">address open issues on channel access and </w:t>
      </w:r>
      <w:r>
        <w:rPr>
          <w:rFonts w:ascii="Times New Roman" w:hAnsi="Times New Roman" w:cs="Times New Roman"/>
          <w:sz w:val="20"/>
          <w:szCs w:val="20"/>
        </w:rPr>
        <w:t>discuss</w:t>
      </w:r>
      <w:r w:rsidR="00EE6B94">
        <w:rPr>
          <w:rFonts w:ascii="Times New Roman" w:hAnsi="Times New Roman" w:cs="Times New Roman"/>
          <w:sz w:val="20"/>
          <w:szCs w:val="20"/>
        </w:rPr>
        <w:t xml:space="preserve"> our preferences for</w:t>
      </w:r>
      <w:r>
        <w:rPr>
          <w:rFonts w:ascii="Times New Roman" w:hAnsi="Times New Roman" w:cs="Times New Roman"/>
          <w:sz w:val="20"/>
          <w:szCs w:val="20"/>
        </w:rPr>
        <w:t xml:space="preserve"> channel access</w:t>
      </w:r>
      <w:r w:rsidR="00C136AB">
        <w:rPr>
          <w:rFonts w:ascii="Times New Roman" w:hAnsi="Times New Roman" w:cs="Times New Roman"/>
          <w:sz w:val="20"/>
          <w:szCs w:val="20"/>
        </w:rPr>
        <w:t xml:space="preserve"> for operation up to 71GHz.</w:t>
      </w:r>
    </w:p>
    <w:p w14:paraId="507F0B03" w14:textId="1CB6ADBB" w:rsidR="004843FA" w:rsidRDefault="0037660E" w:rsidP="004843FA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Discussion</w:t>
      </w:r>
    </w:p>
    <w:p w14:paraId="4973286B" w14:textId="733E6675" w:rsidR="00EE5F28" w:rsidRPr="002D32DC" w:rsidRDefault="00CA1793" w:rsidP="002D32DC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COT with multiple beams</w:t>
      </w:r>
    </w:p>
    <w:p w14:paraId="3E6BD90D" w14:textId="77777777" w:rsidR="00867587" w:rsidRDefault="00867587" w:rsidP="00AC246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following agreement was reached during RAN1 #108-e:</w:t>
      </w:r>
    </w:p>
    <w:p w14:paraId="2EE85F2C" w14:textId="77777777" w:rsidR="00235B2F" w:rsidRPr="006E0217" w:rsidRDefault="00235B2F" w:rsidP="00235B2F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6E0217">
        <w:rPr>
          <w:rFonts w:ascii="Times New Roman" w:hAnsi="Times New Roman" w:cs="Times New Roman"/>
          <w:i/>
          <w:iCs/>
          <w:sz w:val="20"/>
          <w:szCs w:val="20"/>
          <w:highlight w:val="green"/>
        </w:rPr>
        <w:t>Agreement</w:t>
      </w:r>
    </w:p>
    <w:p w14:paraId="2397EEFB" w14:textId="77777777" w:rsidR="00235B2F" w:rsidRPr="006E0217" w:rsidRDefault="00235B2F" w:rsidP="00235B2F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6E0217">
        <w:rPr>
          <w:rFonts w:ascii="Times New Roman" w:hAnsi="Times New Roman" w:cs="Times New Roman"/>
          <w:i/>
          <w:iCs/>
          <w:sz w:val="20"/>
          <w:szCs w:val="20"/>
        </w:rPr>
        <w:t>Support gNB as the initiating device to resume transmission with a Cat 2 LBT if there is gap longer than Y us from the previous transmission from initiating device or responding device</w:t>
      </w:r>
    </w:p>
    <w:p w14:paraId="16B7DE6A" w14:textId="77777777" w:rsidR="00235B2F" w:rsidRPr="006E0217" w:rsidRDefault="00235B2F" w:rsidP="00235B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6E0217">
        <w:rPr>
          <w:rFonts w:ascii="Times New Roman" w:hAnsi="Times New Roman" w:cs="Times New Roman"/>
          <w:i/>
          <w:iCs/>
          <w:sz w:val="20"/>
          <w:szCs w:val="20"/>
        </w:rPr>
        <w:t>Note this is motivated by regions where LBT is required before each transmission (say Japan)</w:t>
      </w:r>
    </w:p>
    <w:p w14:paraId="26DC4A12" w14:textId="77777777" w:rsidR="00235B2F" w:rsidRPr="006E0217" w:rsidRDefault="00235B2F" w:rsidP="00235B2F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  <w:iCs/>
          <w:sz w:val="20"/>
          <w:szCs w:val="20"/>
        </w:rPr>
      </w:pPr>
      <w:r w:rsidRPr="006E0217">
        <w:rPr>
          <w:rFonts w:ascii="Times New Roman" w:hAnsi="Times New Roman" w:cs="Times New Roman"/>
          <w:i/>
          <w:iCs/>
          <w:sz w:val="20"/>
          <w:szCs w:val="20"/>
        </w:rPr>
        <w:t>Y is left for initiating device implementation and should comply with local regulation but no less than 8us</w:t>
      </w:r>
    </w:p>
    <w:p w14:paraId="7C70173E" w14:textId="77777777" w:rsidR="00867587" w:rsidRDefault="00867587" w:rsidP="00AC246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D6B4FC5" w14:textId="497BF0E8" w:rsidR="00AC246A" w:rsidRDefault="00642721" w:rsidP="00AC246A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The</w:t>
      </w:r>
      <w:r w:rsidR="00DB2456">
        <w:rPr>
          <w:rFonts w:ascii="Times New Roman" w:hAnsi="Times New Roman" w:cs="Times New Roman"/>
          <w:sz w:val="20"/>
          <w:szCs w:val="20"/>
          <w:lang w:val="en-GB"/>
        </w:rPr>
        <w:t xml:space="preserve"> requirement of the type of LBT (or no LBT at all) prior to a transmission on a beam (</w:t>
      </w:r>
      <w:proofErr w:type="gramStart"/>
      <w:r w:rsidR="00DB2456">
        <w:rPr>
          <w:rFonts w:ascii="Times New Roman" w:hAnsi="Times New Roman" w:cs="Times New Roman"/>
          <w:sz w:val="20"/>
          <w:szCs w:val="20"/>
          <w:lang w:val="en-GB"/>
        </w:rPr>
        <w:t>e.g.</w:t>
      </w:r>
      <w:proofErr w:type="gramEnd"/>
      <w:r w:rsidR="00DB2456">
        <w:rPr>
          <w:rFonts w:ascii="Times New Roman" w:hAnsi="Times New Roman" w:cs="Times New Roman"/>
          <w:sz w:val="20"/>
          <w:szCs w:val="20"/>
          <w:lang w:val="en-GB"/>
        </w:rPr>
        <w:t xml:space="preserve"> after beam switching) can depend on the size of the gap between two transmissions.</w:t>
      </w:r>
      <w:r w:rsidR="00BC74FA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="00AC246A">
        <w:rPr>
          <w:rFonts w:ascii="Times New Roman" w:hAnsi="Times New Roman" w:cs="Times New Roman"/>
          <w:sz w:val="20"/>
          <w:szCs w:val="20"/>
        </w:rPr>
        <w:t xml:space="preserve">For two transmissions from an initiating device, a maximum gap beyond which Cat 2 LBT is used, should also be specified. </w:t>
      </w:r>
      <w:r w:rsidR="00571188">
        <w:rPr>
          <w:rFonts w:ascii="Times New Roman" w:hAnsi="Times New Roman" w:cs="Times New Roman"/>
          <w:sz w:val="20"/>
          <w:szCs w:val="20"/>
        </w:rPr>
        <w:t>The gap should be determined as the time from a last transmission on a beam “covering” the beam to be used in a subsequent transmission.</w:t>
      </w:r>
    </w:p>
    <w:p w14:paraId="48E0339A" w14:textId="77777777" w:rsidR="00AC246A" w:rsidRDefault="00AC246A" w:rsidP="00AC246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C286F3D" w14:textId="4E06BBCE" w:rsidR="00AC246A" w:rsidRDefault="00AC246A" w:rsidP="00AC246A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DA3F24"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: A UE determines whether to use Cat 2 LBT based on the gap duration </w:t>
      </w:r>
      <w:r w:rsidR="00843537">
        <w:rPr>
          <w:rFonts w:ascii="Times New Roman" w:hAnsi="Times New Roman" w:cs="Times New Roman"/>
          <w:i/>
          <w:iCs/>
          <w:sz w:val="20"/>
          <w:szCs w:val="20"/>
        </w:rPr>
        <w:t xml:space="preserve">defined as the time between </w:t>
      </w:r>
      <w:r w:rsidR="008D2A50">
        <w:rPr>
          <w:rFonts w:ascii="Times New Roman" w:hAnsi="Times New Roman" w:cs="Times New Roman"/>
          <w:i/>
          <w:iCs/>
          <w:sz w:val="20"/>
          <w:szCs w:val="20"/>
        </w:rPr>
        <w:t>an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upcoming transmission and a preceding transmission on </w:t>
      </w:r>
      <w:r w:rsidR="008D2A50">
        <w:rPr>
          <w:rFonts w:ascii="Times New Roman" w:hAnsi="Times New Roman" w:cs="Times New Roman"/>
          <w:i/>
          <w:iCs/>
          <w:sz w:val="20"/>
          <w:szCs w:val="20"/>
        </w:rPr>
        <w:t xml:space="preserve">at least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the same </w:t>
      </w:r>
      <w:r w:rsidR="00B9662E">
        <w:rPr>
          <w:rFonts w:ascii="Times New Roman" w:hAnsi="Times New Roman" w:cs="Times New Roman"/>
          <w:i/>
          <w:iCs/>
          <w:sz w:val="20"/>
          <w:szCs w:val="20"/>
        </w:rPr>
        <w:t>beam pair</w:t>
      </w:r>
      <w:r>
        <w:rPr>
          <w:rFonts w:ascii="Times New Roman" w:hAnsi="Times New Roman" w:cs="Times New Roman"/>
          <w:i/>
          <w:iCs/>
          <w:sz w:val="20"/>
          <w:szCs w:val="20"/>
        </w:rPr>
        <w:t>.</w:t>
      </w:r>
    </w:p>
    <w:p w14:paraId="2A336541" w14:textId="2AADABEE" w:rsidR="00CD5018" w:rsidRDefault="00CD5018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162F0A2" w14:textId="073C3FAF" w:rsidR="00CF0C4C" w:rsidRDefault="00CF0C4C" w:rsidP="007B39B4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During RAN1 #108-e, the following agreement was reached:</w:t>
      </w:r>
    </w:p>
    <w:p w14:paraId="2E433FF4" w14:textId="77777777" w:rsidR="00CF0C4C" w:rsidRPr="00A90319" w:rsidRDefault="00CF0C4C" w:rsidP="00CF0C4C">
      <w:r w:rsidRPr="00A90319">
        <w:rPr>
          <w:highlight w:val="green"/>
        </w:rPr>
        <w:t>Agreement</w:t>
      </w:r>
    </w:p>
    <w:p w14:paraId="64F92E28" w14:textId="77777777" w:rsidR="00CF0C4C" w:rsidRPr="006E0217" w:rsidRDefault="00CF0C4C" w:rsidP="00CF0C4C">
      <w:pPr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  <w:r w:rsidRPr="006E0217">
        <w:rPr>
          <w:rFonts w:ascii="Times New Roman" w:hAnsi="Times New Roman" w:cs="Times New Roman"/>
          <w:i/>
          <w:iCs/>
          <w:sz w:val="20"/>
          <w:szCs w:val="20"/>
          <w:lang w:eastAsia="x-none"/>
        </w:rPr>
        <w:t xml:space="preserve">When independent per-beam LBT sensing is performed at gNB, a transmission is allowed to occur on a beam if the corresponding LBT procedure has been successful before the channel occupancy start time. </w:t>
      </w:r>
    </w:p>
    <w:p w14:paraId="466CAF6A" w14:textId="77777777" w:rsidR="00CF0C4C" w:rsidRPr="006E0217" w:rsidRDefault="00CF0C4C" w:rsidP="00CF0C4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  <w:r w:rsidRPr="006E0217">
        <w:rPr>
          <w:rFonts w:ascii="Times New Roman" w:hAnsi="Times New Roman" w:cs="Times New Roman"/>
          <w:i/>
          <w:iCs/>
          <w:sz w:val="20"/>
          <w:szCs w:val="20"/>
          <w:lang w:eastAsia="x-none"/>
        </w:rPr>
        <w:t xml:space="preserve">Note: For multi-beam transmission, channel occupancy start time corresponding to all Tx beams is aligned. </w:t>
      </w:r>
    </w:p>
    <w:p w14:paraId="52924B26" w14:textId="77777777" w:rsidR="00CF0C4C" w:rsidRPr="006E0217" w:rsidRDefault="00CF0C4C" w:rsidP="00CF0C4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  <w:iCs/>
          <w:sz w:val="20"/>
          <w:szCs w:val="20"/>
          <w:lang w:eastAsia="x-none"/>
        </w:rPr>
      </w:pPr>
      <w:r w:rsidRPr="006E0217">
        <w:rPr>
          <w:rFonts w:ascii="Times New Roman" w:hAnsi="Times New Roman" w:cs="Times New Roman"/>
          <w:i/>
          <w:iCs/>
          <w:sz w:val="20"/>
          <w:szCs w:val="20"/>
          <w:lang w:eastAsia="x-none"/>
        </w:rPr>
        <w:t>FFS: When independent per-beam LBT sensing is performed at UE.</w:t>
      </w:r>
    </w:p>
    <w:p w14:paraId="004964E1" w14:textId="77777777" w:rsidR="00CF0C4C" w:rsidRPr="006E0217" w:rsidRDefault="00CF0C4C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B481B3B" w14:textId="51D748FE" w:rsidR="00D93F37" w:rsidRPr="00DF6A7C" w:rsidRDefault="00736474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 w:rsidRPr="00DF6A7C">
        <w:rPr>
          <w:rFonts w:ascii="Times New Roman" w:hAnsi="Times New Roman" w:cs="Times New Roman"/>
          <w:sz w:val="20"/>
          <w:szCs w:val="20"/>
        </w:rPr>
        <w:lastRenderedPageBreak/>
        <w:t>If all transmissions are dropped</w:t>
      </w:r>
      <w:r w:rsidR="00C872ED" w:rsidRPr="00DF6A7C">
        <w:rPr>
          <w:rFonts w:ascii="Times New Roman" w:hAnsi="Times New Roman" w:cs="Times New Roman"/>
          <w:sz w:val="20"/>
          <w:szCs w:val="20"/>
        </w:rPr>
        <w:t xml:space="preserve"> </w:t>
      </w:r>
      <w:r w:rsidR="00DF6A7C">
        <w:rPr>
          <w:rFonts w:ascii="Times New Roman" w:hAnsi="Times New Roman" w:cs="Times New Roman"/>
          <w:sz w:val="20"/>
          <w:szCs w:val="20"/>
        </w:rPr>
        <w:t xml:space="preserve">by a UE </w:t>
      </w:r>
      <w:r w:rsidR="00C872ED" w:rsidRPr="00DF6A7C">
        <w:rPr>
          <w:rFonts w:ascii="Times New Roman" w:hAnsi="Times New Roman" w:cs="Times New Roman"/>
          <w:sz w:val="20"/>
          <w:szCs w:val="20"/>
        </w:rPr>
        <w:t>when at least one per-beam LBT fails</w:t>
      </w:r>
      <w:r w:rsidRPr="00DF6A7C">
        <w:rPr>
          <w:rFonts w:ascii="Times New Roman" w:hAnsi="Times New Roman" w:cs="Times New Roman"/>
          <w:sz w:val="20"/>
          <w:szCs w:val="20"/>
        </w:rPr>
        <w:t xml:space="preserve">, the benefit of independent per-beam LBT is lost. </w:t>
      </w:r>
      <w:r w:rsidR="00A868AE" w:rsidRPr="00DF6A7C">
        <w:rPr>
          <w:rFonts w:ascii="Times New Roman" w:hAnsi="Times New Roman" w:cs="Times New Roman"/>
          <w:sz w:val="20"/>
          <w:szCs w:val="20"/>
        </w:rPr>
        <w:t xml:space="preserve">The likelihood that interference </w:t>
      </w:r>
      <w:r w:rsidR="00932524" w:rsidRPr="00E54966">
        <w:rPr>
          <w:rFonts w:ascii="Times New Roman" w:hAnsi="Times New Roman" w:cs="Times New Roman"/>
          <w:sz w:val="20"/>
          <w:szCs w:val="20"/>
        </w:rPr>
        <w:t>i</w:t>
      </w:r>
      <w:r w:rsidR="00A868AE" w:rsidRPr="00CE1927">
        <w:rPr>
          <w:rFonts w:ascii="Times New Roman" w:hAnsi="Times New Roman" w:cs="Times New Roman"/>
          <w:sz w:val="20"/>
          <w:szCs w:val="20"/>
        </w:rPr>
        <w:t xml:space="preserve">n a first beam would be present in a second beam is determined as a function of the beamwidth and </w:t>
      </w:r>
      <w:r w:rsidR="00B71C14" w:rsidRPr="00DF6A7C">
        <w:rPr>
          <w:rFonts w:ascii="Times New Roman" w:hAnsi="Times New Roman" w:cs="Times New Roman"/>
          <w:sz w:val="20"/>
          <w:szCs w:val="20"/>
        </w:rPr>
        <w:t xml:space="preserve">direction of the beams. Dropping all transmissions due to a single failed per-beam LBT means that even though a beam suffers </w:t>
      </w:r>
      <w:r w:rsidR="00932524" w:rsidRPr="00DF6A7C">
        <w:rPr>
          <w:rFonts w:ascii="Times New Roman" w:hAnsi="Times New Roman" w:cs="Times New Roman"/>
          <w:sz w:val="20"/>
          <w:szCs w:val="20"/>
        </w:rPr>
        <w:t xml:space="preserve">little or </w:t>
      </w:r>
      <w:r w:rsidR="00B71C14" w:rsidRPr="00DF6A7C">
        <w:rPr>
          <w:rFonts w:ascii="Times New Roman" w:hAnsi="Times New Roman" w:cs="Times New Roman"/>
          <w:sz w:val="20"/>
          <w:szCs w:val="20"/>
        </w:rPr>
        <w:t>no interference, transmission on it would depend on the channel access performance (i.e. interference) on the set of all scheduled beams, regardless of orthogonality</w:t>
      </w:r>
      <w:r w:rsidR="00DF6A7C">
        <w:rPr>
          <w:rFonts w:ascii="Times New Roman" w:hAnsi="Times New Roman" w:cs="Times New Roman"/>
          <w:sz w:val="20"/>
          <w:szCs w:val="20"/>
        </w:rPr>
        <w:t xml:space="preserve"> of the beams</w:t>
      </w:r>
      <w:r w:rsidR="00B71C14" w:rsidRPr="00DF6A7C">
        <w:rPr>
          <w:rFonts w:ascii="Times New Roman" w:hAnsi="Times New Roman" w:cs="Times New Roman"/>
          <w:sz w:val="20"/>
          <w:szCs w:val="20"/>
        </w:rPr>
        <w:t xml:space="preserve">. </w:t>
      </w:r>
      <w:r w:rsidR="00932524" w:rsidRPr="00DF6A7C">
        <w:rPr>
          <w:rFonts w:ascii="Times New Roman" w:hAnsi="Times New Roman" w:cs="Times New Roman"/>
          <w:sz w:val="20"/>
          <w:szCs w:val="20"/>
        </w:rPr>
        <w:t xml:space="preserve">This is essentially equivalent to quasi-omni-directional </w:t>
      </w:r>
      <w:proofErr w:type="gramStart"/>
      <w:r w:rsidR="00932524" w:rsidRPr="00DF6A7C">
        <w:rPr>
          <w:rFonts w:ascii="Times New Roman" w:hAnsi="Times New Roman" w:cs="Times New Roman"/>
          <w:sz w:val="20"/>
          <w:szCs w:val="20"/>
        </w:rPr>
        <w:t>LBT</w:t>
      </w:r>
      <w:proofErr w:type="gramEnd"/>
      <w:r w:rsidR="00932524" w:rsidRPr="00DF6A7C">
        <w:rPr>
          <w:rFonts w:ascii="Times New Roman" w:hAnsi="Times New Roman" w:cs="Times New Roman"/>
          <w:sz w:val="20"/>
          <w:szCs w:val="20"/>
        </w:rPr>
        <w:t xml:space="preserve"> and it</w:t>
      </w:r>
      <w:r w:rsidR="00B71C14" w:rsidRPr="00DF6A7C">
        <w:rPr>
          <w:rFonts w:ascii="Times New Roman" w:hAnsi="Times New Roman" w:cs="Times New Roman"/>
          <w:sz w:val="20"/>
          <w:szCs w:val="20"/>
        </w:rPr>
        <w:t xml:space="preserve"> would lead to inefficient use of spatial resources and unnecessarily delayed transmissions. </w:t>
      </w:r>
      <w:r w:rsidR="00932524" w:rsidRPr="00DF6A7C">
        <w:rPr>
          <w:rFonts w:ascii="Times New Roman" w:hAnsi="Times New Roman" w:cs="Times New Roman"/>
          <w:sz w:val="20"/>
          <w:szCs w:val="20"/>
        </w:rPr>
        <w:t xml:space="preserve">Moreover, it would greatly reduce </w:t>
      </w:r>
      <w:r w:rsidR="00B71C14" w:rsidRPr="00DF6A7C">
        <w:rPr>
          <w:rFonts w:ascii="Times New Roman" w:hAnsi="Times New Roman" w:cs="Times New Roman"/>
          <w:sz w:val="20"/>
          <w:szCs w:val="20"/>
        </w:rPr>
        <w:t>channel access diversity</w:t>
      </w:r>
      <w:r w:rsidR="00932524" w:rsidRPr="00E54966">
        <w:rPr>
          <w:rFonts w:ascii="Times New Roman" w:hAnsi="Times New Roman" w:cs="Times New Roman"/>
          <w:sz w:val="20"/>
          <w:szCs w:val="20"/>
        </w:rPr>
        <w:t>.</w:t>
      </w:r>
    </w:p>
    <w:p w14:paraId="597880C9" w14:textId="5D27A33E" w:rsidR="00E85BBA" w:rsidRDefault="00E85BBA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 w:rsidRPr="00E54966">
        <w:rPr>
          <w:rFonts w:ascii="Times New Roman" w:hAnsi="Times New Roman" w:cs="Times New Roman"/>
          <w:sz w:val="20"/>
          <w:szCs w:val="20"/>
        </w:rPr>
        <w:t xml:space="preserve">For SDM, </w:t>
      </w:r>
      <w:r w:rsidR="00E54966">
        <w:rPr>
          <w:rFonts w:ascii="Times New Roman" w:hAnsi="Times New Roman" w:cs="Times New Roman"/>
          <w:sz w:val="20"/>
          <w:szCs w:val="20"/>
        </w:rPr>
        <w:t>enabling the UE to transmit on a subset of beams where LBT is successful</w:t>
      </w:r>
      <w:r w:rsidRPr="00E54966">
        <w:rPr>
          <w:rFonts w:ascii="Times New Roman" w:hAnsi="Times New Roman" w:cs="Times New Roman"/>
          <w:sz w:val="20"/>
          <w:szCs w:val="20"/>
        </w:rPr>
        <w:t xml:space="preserve"> </w:t>
      </w:r>
      <w:r w:rsidR="00B01C89" w:rsidRPr="00E54966">
        <w:rPr>
          <w:rFonts w:ascii="Times New Roman" w:hAnsi="Times New Roman" w:cs="Times New Roman"/>
          <w:sz w:val="20"/>
          <w:szCs w:val="20"/>
        </w:rPr>
        <w:t>does not require</w:t>
      </w:r>
      <w:r w:rsidR="00F16E1E" w:rsidRPr="00E54966">
        <w:rPr>
          <w:rFonts w:ascii="Times New Roman" w:hAnsi="Times New Roman" w:cs="Times New Roman"/>
          <w:sz w:val="20"/>
          <w:szCs w:val="20"/>
        </w:rPr>
        <w:t xml:space="preserve"> further specification</w:t>
      </w:r>
      <w:r w:rsidRPr="00E54966">
        <w:rPr>
          <w:rFonts w:ascii="Times New Roman" w:hAnsi="Times New Roman" w:cs="Times New Roman"/>
          <w:sz w:val="20"/>
          <w:szCs w:val="20"/>
        </w:rPr>
        <w:t xml:space="preserve">. For TDM, a gap may be created if </w:t>
      </w:r>
      <w:r w:rsidR="00E54966">
        <w:rPr>
          <w:rFonts w:ascii="Times New Roman" w:hAnsi="Times New Roman" w:cs="Times New Roman"/>
          <w:sz w:val="20"/>
          <w:szCs w:val="20"/>
        </w:rPr>
        <w:t>a</w:t>
      </w:r>
      <w:r w:rsidRPr="00E54966">
        <w:rPr>
          <w:rFonts w:ascii="Times New Roman" w:hAnsi="Times New Roman" w:cs="Times New Roman"/>
          <w:sz w:val="20"/>
          <w:szCs w:val="20"/>
        </w:rPr>
        <w:t xml:space="preserve"> first transmission in </w:t>
      </w:r>
      <w:r w:rsidR="00E54966">
        <w:rPr>
          <w:rFonts w:ascii="Times New Roman" w:hAnsi="Times New Roman" w:cs="Times New Roman"/>
          <w:sz w:val="20"/>
          <w:szCs w:val="20"/>
        </w:rPr>
        <w:t>a</w:t>
      </w:r>
      <w:r w:rsidRPr="00E54966">
        <w:rPr>
          <w:rFonts w:ascii="Times New Roman" w:hAnsi="Times New Roman" w:cs="Times New Roman"/>
          <w:sz w:val="20"/>
          <w:szCs w:val="20"/>
        </w:rPr>
        <w:t xml:space="preserve"> burst was </w:t>
      </w:r>
      <w:r w:rsidR="00D22693">
        <w:rPr>
          <w:rFonts w:ascii="Times New Roman" w:hAnsi="Times New Roman" w:cs="Times New Roman"/>
          <w:sz w:val="20"/>
          <w:szCs w:val="20"/>
        </w:rPr>
        <w:t>scheduled for a</w:t>
      </w:r>
      <w:r w:rsidRPr="00E54966">
        <w:rPr>
          <w:rFonts w:ascii="Times New Roman" w:hAnsi="Times New Roman" w:cs="Times New Roman"/>
          <w:sz w:val="20"/>
          <w:szCs w:val="20"/>
        </w:rPr>
        <w:t xml:space="preserve"> beam for which per-beam LBT failed. In such a case, </w:t>
      </w:r>
      <w:r w:rsidR="00E7697E" w:rsidRPr="00E54966">
        <w:rPr>
          <w:rFonts w:ascii="Times New Roman" w:hAnsi="Times New Roman" w:cs="Times New Roman"/>
          <w:sz w:val="20"/>
          <w:szCs w:val="20"/>
        </w:rPr>
        <w:t xml:space="preserve">the UE may determine whether to perform LBT (e.g. CAT 2 LBT) as per </w:t>
      </w:r>
      <w:r w:rsidR="00E7697E" w:rsidRPr="00E54966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D22693">
        <w:rPr>
          <w:rFonts w:ascii="Times New Roman" w:hAnsi="Times New Roman" w:cs="Times New Roman"/>
          <w:b/>
          <w:bCs/>
          <w:i/>
          <w:iCs/>
          <w:sz w:val="20"/>
          <w:szCs w:val="20"/>
        </w:rPr>
        <w:t>1</w:t>
      </w:r>
      <w:r w:rsidR="00E7697E" w:rsidRPr="00E54966">
        <w:rPr>
          <w:rFonts w:ascii="Times New Roman" w:hAnsi="Times New Roman" w:cs="Times New Roman"/>
          <w:sz w:val="20"/>
          <w:szCs w:val="20"/>
        </w:rPr>
        <w:t>.</w:t>
      </w:r>
    </w:p>
    <w:p w14:paraId="5FF77D8C" w14:textId="415DF2D3" w:rsidR="00D22693" w:rsidRPr="00E54966" w:rsidRDefault="00752626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Some companies have argued that this issue is similar to transmissions spanning multiple LBT </w:t>
      </w:r>
      <w:proofErr w:type="spellStart"/>
      <w:r>
        <w:rPr>
          <w:rFonts w:ascii="Times New Roman" w:hAnsi="Times New Roman" w:cs="Times New Roman"/>
          <w:sz w:val="20"/>
          <w:szCs w:val="20"/>
        </w:rPr>
        <w:t>subbands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as discussed in Rel-16</w:t>
      </w:r>
      <w:r w:rsidR="00CE1927">
        <w:rPr>
          <w:rFonts w:ascii="Times New Roman" w:hAnsi="Times New Roman" w:cs="Times New Roman"/>
          <w:sz w:val="20"/>
          <w:szCs w:val="20"/>
        </w:rPr>
        <w:t xml:space="preserve"> NR-U</w:t>
      </w:r>
      <w:r>
        <w:rPr>
          <w:rFonts w:ascii="Times New Roman" w:hAnsi="Times New Roman" w:cs="Times New Roman"/>
          <w:sz w:val="20"/>
          <w:szCs w:val="20"/>
        </w:rPr>
        <w:t xml:space="preserve">. For the case of a transmission spanning multiple LBT </w:t>
      </w:r>
      <w:proofErr w:type="spellStart"/>
      <w:r>
        <w:rPr>
          <w:rFonts w:ascii="Times New Roman" w:hAnsi="Times New Roman" w:cs="Times New Roman"/>
          <w:sz w:val="20"/>
          <w:szCs w:val="20"/>
        </w:rPr>
        <w:t>subbands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, the issue was that the resource allocation </w:t>
      </w:r>
      <w:r w:rsidR="002730FF">
        <w:rPr>
          <w:rFonts w:ascii="Times New Roman" w:hAnsi="Times New Roman" w:cs="Times New Roman"/>
          <w:sz w:val="20"/>
          <w:szCs w:val="20"/>
        </w:rPr>
        <w:t xml:space="preserve">could be affected by the set of acquired </w:t>
      </w:r>
      <w:proofErr w:type="spellStart"/>
      <w:r w:rsidR="002730FF">
        <w:rPr>
          <w:rFonts w:ascii="Times New Roman" w:hAnsi="Times New Roman" w:cs="Times New Roman"/>
          <w:sz w:val="20"/>
          <w:szCs w:val="20"/>
        </w:rPr>
        <w:t>subbands</w:t>
      </w:r>
      <w:proofErr w:type="spellEnd"/>
      <w:r w:rsidR="002730FF">
        <w:rPr>
          <w:rFonts w:ascii="Times New Roman" w:hAnsi="Times New Roman" w:cs="Times New Roman"/>
          <w:sz w:val="20"/>
          <w:szCs w:val="20"/>
        </w:rPr>
        <w:t>. Therefore</w:t>
      </w:r>
      <w:r w:rsidR="00E62854">
        <w:rPr>
          <w:rFonts w:ascii="Times New Roman" w:hAnsi="Times New Roman" w:cs="Times New Roman"/>
          <w:sz w:val="20"/>
          <w:szCs w:val="20"/>
        </w:rPr>
        <w:t xml:space="preserve"> a UE would require quick processing time to determine the appropriate resource allocation to use as a function of the acquired set of </w:t>
      </w:r>
      <w:proofErr w:type="spellStart"/>
      <w:r w:rsidR="00E62854">
        <w:rPr>
          <w:rFonts w:ascii="Times New Roman" w:hAnsi="Times New Roman" w:cs="Times New Roman"/>
          <w:sz w:val="20"/>
          <w:szCs w:val="20"/>
        </w:rPr>
        <w:t>subbands</w:t>
      </w:r>
      <w:proofErr w:type="spellEnd"/>
      <w:r w:rsidR="00E62854">
        <w:rPr>
          <w:rFonts w:ascii="Times New Roman" w:hAnsi="Times New Roman" w:cs="Times New Roman"/>
          <w:sz w:val="20"/>
          <w:szCs w:val="20"/>
        </w:rPr>
        <w:t xml:space="preserve">, which was deemed unfeasible. </w:t>
      </w:r>
      <w:r w:rsidR="002730FF">
        <w:rPr>
          <w:rFonts w:ascii="Times New Roman" w:hAnsi="Times New Roman" w:cs="Times New Roman"/>
          <w:sz w:val="20"/>
          <w:szCs w:val="20"/>
        </w:rPr>
        <w:t xml:space="preserve">In the case of multi-beam operation, a TB </w:t>
      </w:r>
      <w:r w:rsidR="003C6BE9">
        <w:rPr>
          <w:rFonts w:ascii="Times New Roman" w:hAnsi="Times New Roman" w:cs="Times New Roman"/>
          <w:sz w:val="20"/>
          <w:szCs w:val="20"/>
        </w:rPr>
        <w:t xml:space="preserve">is </w:t>
      </w:r>
      <w:r w:rsidR="002730FF">
        <w:rPr>
          <w:rFonts w:ascii="Times New Roman" w:hAnsi="Times New Roman" w:cs="Times New Roman"/>
          <w:sz w:val="20"/>
          <w:szCs w:val="20"/>
        </w:rPr>
        <w:t xml:space="preserve">confined to a single beam. Therefore, </w:t>
      </w:r>
      <w:r w:rsidR="006C3C57">
        <w:rPr>
          <w:rFonts w:ascii="Times New Roman" w:hAnsi="Times New Roman" w:cs="Times New Roman"/>
          <w:sz w:val="20"/>
          <w:szCs w:val="20"/>
        </w:rPr>
        <w:t>transmitting on a subset of beams does not add any complexity</w:t>
      </w:r>
      <w:r w:rsidR="008A46D8">
        <w:rPr>
          <w:rFonts w:ascii="Times New Roman" w:hAnsi="Times New Roman" w:cs="Times New Roman"/>
          <w:sz w:val="20"/>
          <w:szCs w:val="20"/>
        </w:rPr>
        <w:t xml:space="preserve"> compared</w:t>
      </w:r>
      <w:r w:rsidR="006C3C57">
        <w:rPr>
          <w:rFonts w:ascii="Times New Roman" w:hAnsi="Times New Roman" w:cs="Times New Roman"/>
          <w:sz w:val="20"/>
          <w:szCs w:val="20"/>
        </w:rPr>
        <w:t xml:space="preserve"> to the case where a UE transmits on a single beam and fails to acquire the beam</w:t>
      </w:r>
      <w:r w:rsidR="00E970EE">
        <w:rPr>
          <w:rFonts w:ascii="Times New Roman" w:hAnsi="Times New Roman" w:cs="Times New Roman"/>
          <w:sz w:val="20"/>
          <w:szCs w:val="20"/>
        </w:rPr>
        <w:t>. The UE simply drop</w:t>
      </w:r>
      <w:r w:rsidR="008A46D8">
        <w:rPr>
          <w:rFonts w:ascii="Times New Roman" w:hAnsi="Times New Roman" w:cs="Times New Roman"/>
          <w:sz w:val="20"/>
          <w:szCs w:val="20"/>
        </w:rPr>
        <w:t>s</w:t>
      </w:r>
      <w:r w:rsidR="00E970EE">
        <w:rPr>
          <w:rFonts w:ascii="Times New Roman" w:hAnsi="Times New Roman" w:cs="Times New Roman"/>
          <w:sz w:val="20"/>
          <w:szCs w:val="20"/>
        </w:rPr>
        <w:t xml:space="preserve"> the transmission of a TB on the beam</w:t>
      </w:r>
      <w:r w:rsidR="00954A0F">
        <w:rPr>
          <w:rFonts w:ascii="Times New Roman" w:hAnsi="Times New Roman" w:cs="Times New Roman"/>
          <w:sz w:val="20"/>
          <w:szCs w:val="20"/>
        </w:rPr>
        <w:t>(</w:t>
      </w:r>
      <w:r w:rsidR="00E970EE">
        <w:rPr>
          <w:rFonts w:ascii="Times New Roman" w:hAnsi="Times New Roman" w:cs="Times New Roman"/>
          <w:sz w:val="20"/>
          <w:szCs w:val="20"/>
        </w:rPr>
        <w:t>s</w:t>
      </w:r>
      <w:r w:rsidR="00954A0F">
        <w:rPr>
          <w:rFonts w:ascii="Times New Roman" w:hAnsi="Times New Roman" w:cs="Times New Roman"/>
          <w:sz w:val="20"/>
          <w:szCs w:val="20"/>
        </w:rPr>
        <w:t>)</w:t>
      </w:r>
      <w:r w:rsidR="00E970EE">
        <w:rPr>
          <w:rFonts w:ascii="Times New Roman" w:hAnsi="Times New Roman" w:cs="Times New Roman"/>
          <w:sz w:val="20"/>
          <w:szCs w:val="20"/>
        </w:rPr>
        <w:t xml:space="preserve"> where LBT </w:t>
      </w:r>
      <w:r w:rsidR="00954A0F">
        <w:rPr>
          <w:rFonts w:ascii="Times New Roman" w:hAnsi="Times New Roman" w:cs="Times New Roman"/>
          <w:sz w:val="20"/>
          <w:szCs w:val="20"/>
        </w:rPr>
        <w:t>is</w:t>
      </w:r>
      <w:r w:rsidR="00E970EE">
        <w:rPr>
          <w:rFonts w:ascii="Times New Roman" w:hAnsi="Times New Roman" w:cs="Times New Roman"/>
          <w:sz w:val="20"/>
          <w:szCs w:val="20"/>
        </w:rPr>
        <w:t xml:space="preserve"> not successful.</w:t>
      </w:r>
    </w:p>
    <w:p w14:paraId="56392D3A" w14:textId="4AE278AB" w:rsidR="00D846F6" w:rsidRPr="006E0217" w:rsidRDefault="00D846F6" w:rsidP="007B39B4">
      <w:pPr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F9BC689" w14:textId="1C00B282" w:rsidR="003268C1" w:rsidRPr="006E0217" w:rsidRDefault="003268C1" w:rsidP="007B39B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2</w:t>
      </w:r>
      <w:r w:rsidR="006227A3">
        <w:rPr>
          <w:rFonts w:ascii="Times New Roman" w:hAnsi="Times New Roman" w:cs="Times New Roman"/>
          <w:i/>
          <w:iCs/>
          <w:sz w:val="20"/>
          <w:szCs w:val="20"/>
        </w:rPr>
        <w:t>: When</w:t>
      </w:r>
      <w:r w:rsidR="00695B8F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506553">
        <w:rPr>
          <w:rFonts w:ascii="Times New Roman" w:hAnsi="Times New Roman" w:cs="Times New Roman"/>
          <w:i/>
          <w:iCs/>
          <w:sz w:val="20"/>
          <w:szCs w:val="20"/>
        </w:rPr>
        <w:t xml:space="preserve">independent per-beam LBT sensing is performed at the UE, a transmission is allowed to occur on a beam if the corresponding LBT procedure </w:t>
      </w:r>
      <w:r w:rsidR="0066678D">
        <w:rPr>
          <w:rFonts w:ascii="Times New Roman" w:hAnsi="Times New Roman" w:cs="Times New Roman"/>
          <w:i/>
          <w:iCs/>
          <w:sz w:val="20"/>
          <w:szCs w:val="20"/>
        </w:rPr>
        <w:t xml:space="preserve">for that beam </w:t>
      </w:r>
      <w:r w:rsidR="00506553">
        <w:rPr>
          <w:rFonts w:ascii="Times New Roman" w:hAnsi="Times New Roman" w:cs="Times New Roman"/>
          <w:i/>
          <w:iCs/>
          <w:sz w:val="20"/>
          <w:szCs w:val="20"/>
        </w:rPr>
        <w:t>has been successful before the channel occupancy start time.</w:t>
      </w:r>
    </w:p>
    <w:p w14:paraId="6CB03C6D" w14:textId="1DF33395" w:rsidR="00927B7B" w:rsidRDefault="00927B7B" w:rsidP="007B39B4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60E8ADC" w14:textId="6FEFAA83" w:rsidR="00927B7B" w:rsidRDefault="005D7D0C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COT-SI</w:t>
      </w:r>
    </w:p>
    <w:p w14:paraId="586D5DF2" w14:textId="11B36DC7" w:rsidR="005D7D0C" w:rsidRDefault="005D7D0C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During RAN1 107b-e</w:t>
      </w:r>
      <w:r w:rsidR="00EF6405">
        <w:rPr>
          <w:rFonts w:ascii="Times New Roman" w:hAnsi="Times New Roman" w:cs="Times New Roman"/>
          <w:sz w:val="20"/>
          <w:szCs w:val="20"/>
        </w:rPr>
        <w:t xml:space="preserve"> and 108-e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="00EF6405">
        <w:rPr>
          <w:rFonts w:ascii="Times New Roman" w:hAnsi="Times New Roman" w:cs="Times New Roman"/>
          <w:sz w:val="20"/>
          <w:szCs w:val="20"/>
        </w:rPr>
        <w:t>it was discussed whether to introduce beam specific COT-SI (COT duration) delivery in DCI 2_0</w:t>
      </w:r>
      <w:r w:rsidR="000C2136">
        <w:rPr>
          <w:rFonts w:ascii="Times New Roman" w:hAnsi="Times New Roman" w:cs="Times New Roman"/>
          <w:sz w:val="20"/>
          <w:szCs w:val="20"/>
        </w:rPr>
        <w:t xml:space="preserve"> and whether this applies to SFI and SSGS as well.</w:t>
      </w:r>
    </w:p>
    <w:p w14:paraId="68EC166C" w14:textId="161760F2" w:rsidR="005D7D0C" w:rsidRDefault="008D0258" w:rsidP="007B39B4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Beam-specific COT-SI is required</w:t>
      </w:r>
      <w:r w:rsidR="000A1FD5">
        <w:rPr>
          <w:rFonts w:ascii="Times New Roman" w:hAnsi="Times New Roman" w:cs="Times New Roman"/>
          <w:sz w:val="20"/>
          <w:szCs w:val="20"/>
        </w:rPr>
        <w:t xml:space="preserve"> for appropriate COT sharing when beam-specific LBT is used. </w:t>
      </w:r>
      <w:r w:rsidR="00531CB1">
        <w:rPr>
          <w:rFonts w:ascii="Times New Roman" w:hAnsi="Times New Roman" w:cs="Times New Roman"/>
          <w:sz w:val="20"/>
          <w:szCs w:val="20"/>
        </w:rPr>
        <w:t xml:space="preserve">If </w:t>
      </w:r>
      <w:r w:rsidR="00B83A9B">
        <w:rPr>
          <w:rFonts w:ascii="Times New Roman" w:hAnsi="Times New Roman" w:cs="Times New Roman"/>
          <w:sz w:val="20"/>
          <w:szCs w:val="20"/>
        </w:rPr>
        <w:t>beams are not</w:t>
      </w:r>
      <w:r w:rsidR="00531CB1">
        <w:rPr>
          <w:rFonts w:ascii="Times New Roman" w:hAnsi="Times New Roman" w:cs="Times New Roman"/>
          <w:sz w:val="20"/>
          <w:szCs w:val="20"/>
        </w:rPr>
        <w:t xml:space="preserve"> indicated by the COT-SI, a UE will not know whether </w:t>
      </w:r>
      <w:r w:rsidR="00B83A9B">
        <w:rPr>
          <w:rFonts w:ascii="Times New Roman" w:hAnsi="Times New Roman" w:cs="Times New Roman"/>
          <w:sz w:val="20"/>
          <w:szCs w:val="20"/>
        </w:rPr>
        <w:t xml:space="preserve">sharing a COT is </w:t>
      </w:r>
      <w:r w:rsidR="00BC5023">
        <w:rPr>
          <w:rFonts w:ascii="Times New Roman" w:hAnsi="Times New Roman" w:cs="Times New Roman"/>
          <w:sz w:val="20"/>
          <w:szCs w:val="20"/>
        </w:rPr>
        <w:t xml:space="preserve">possible for </w:t>
      </w:r>
      <w:r w:rsidR="00531CB1">
        <w:rPr>
          <w:rFonts w:ascii="Times New Roman" w:hAnsi="Times New Roman" w:cs="Times New Roman"/>
          <w:sz w:val="20"/>
          <w:szCs w:val="20"/>
        </w:rPr>
        <w:t xml:space="preserve">transmission on a </w:t>
      </w:r>
      <w:r w:rsidR="00BC5023">
        <w:rPr>
          <w:rFonts w:ascii="Times New Roman" w:hAnsi="Times New Roman" w:cs="Times New Roman"/>
          <w:sz w:val="20"/>
          <w:szCs w:val="20"/>
        </w:rPr>
        <w:t xml:space="preserve">specific </w:t>
      </w:r>
      <w:r w:rsidR="00531CB1">
        <w:rPr>
          <w:rFonts w:ascii="Times New Roman" w:hAnsi="Times New Roman" w:cs="Times New Roman"/>
          <w:sz w:val="20"/>
          <w:szCs w:val="20"/>
        </w:rPr>
        <w:t xml:space="preserve">beam. </w:t>
      </w:r>
      <w:r w:rsidR="0067404C">
        <w:rPr>
          <w:rFonts w:ascii="Times New Roman" w:hAnsi="Times New Roman" w:cs="Times New Roman"/>
          <w:sz w:val="20"/>
          <w:szCs w:val="20"/>
        </w:rPr>
        <w:t xml:space="preserve">For cross-COT scheduling and for CG transmissions sharing a COT, a </w:t>
      </w:r>
      <w:r w:rsidR="00B83A9B">
        <w:rPr>
          <w:rFonts w:ascii="Times New Roman" w:hAnsi="Times New Roman" w:cs="Times New Roman"/>
          <w:sz w:val="20"/>
          <w:szCs w:val="20"/>
        </w:rPr>
        <w:t>UE may not know whether the COT within which the transmission is scheduled has been initiated with successful LBT on the appropriate beam.</w:t>
      </w:r>
      <w:r w:rsidR="00BC5023">
        <w:rPr>
          <w:rFonts w:ascii="Times New Roman" w:hAnsi="Times New Roman" w:cs="Times New Roman"/>
          <w:sz w:val="20"/>
          <w:szCs w:val="20"/>
        </w:rPr>
        <w:t xml:space="preserve"> Given that search-spaces may be associated with specific beams</w:t>
      </w:r>
      <w:r w:rsidR="00C43B34">
        <w:rPr>
          <w:rFonts w:ascii="Times New Roman" w:hAnsi="Times New Roman" w:cs="Times New Roman"/>
          <w:sz w:val="20"/>
          <w:szCs w:val="20"/>
        </w:rPr>
        <w:t xml:space="preserve">, it is also natural that beam-specific search-space group switching be triggered </w:t>
      </w:r>
      <w:r w:rsidR="00491CF8">
        <w:rPr>
          <w:rFonts w:ascii="Times New Roman" w:hAnsi="Times New Roman" w:cs="Times New Roman"/>
          <w:sz w:val="20"/>
          <w:szCs w:val="20"/>
        </w:rPr>
        <w:t>by the COT-SI.</w:t>
      </w:r>
    </w:p>
    <w:p w14:paraId="19EEF3CA" w14:textId="052D9293" w:rsidR="00780B81" w:rsidRDefault="00780B81" w:rsidP="007B39B4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05CC8B3" w14:textId="69096376" w:rsidR="00780B81" w:rsidRDefault="00780B81" w:rsidP="007B39B4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Proposal </w:t>
      </w:r>
      <w:r w:rsidR="00665F3B">
        <w:rPr>
          <w:rFonts w:ascii="Times New Roman" w:hAnsi="Times New Roman" w:cs="Times New Roman"/>
          <w:b/>
          <w:bCs/>
          <w:i/>
          <w:iCs/>
          <w:sz w:val="20"/>
          <w:szCs w:val="20"/>
        </w:rPr>
        <w:t>3</w:t>
      </w:r>
      <w:r>
        <w:rPr>
          <w:rFonts w:ascii="Times New Roman" w:hAnsi="Times New Roman" w:cs="Times New Roman"/>
          <w:i/>
          <w:iCs/>
          <w:sz w:val="20"/>
          <w:szCs w:val="20"/>
        </w:rPr>
        <w:t>: Introduce beam specific</w:t>
      </w:r>
      <w:r w:rsidR="007157F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COT-SI delivery in DCI</w:t>
      </w:r>
      <w:r w:rsidR="007157F2">
        <w:rPr>
          <w:rFonts w:ascii="Times New Roman" w:hAnsi="Times New Roman" w:cs="Times New Roman"/>
          <w:i/>
          <w:iCs/>
          <w:sz w:val="20"/>
          <w:szCs w:val="20"/>
        </w:rPr>
        <w:t xml:space="preserve"> 2_0 applicable to COT duration and SSGS.</w:t>
      </w:r>
    </w:p>
    <w:p w14:paraId="1A1A5A12" w14:textId="77777777" w:rsidR="00150282" w:rsidRDefault="00150282" w:rsidP="00B72D1A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EDD254A" w14:textId="6698ACE1" w:rsidR="000E7C09" w:rsidRPr="001029A1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346012">
        <w:rPr>
          <w:rFonts w:ascii="Times New Roman" w:hAnsi="Times New Roman"/>
          <w:szCs w:val="32"/>
        </w:rPr>
        <w:t>Conclusion</w:t>
      </w:r>
    </w:p>
    <w:p w14:paraId="5C148060" w14:textId="20C67394" w:rsidR="000E7C09" w:rsidRDefault="00F71D58" w:rsidP="000E7C09">
      <w:pPr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 xml:space="preserve">The contribution </w:t>
      </w:r>
      <w:r w:rsidR="00394C59">
        <w:rPr>
          <w:rFonts w:ascii="Times New Roman" w:hAnsi="Times New Roman" w:cs="Times New Roman"/>
          <w:bCs/>
          <w:iCs/>
          <w:sz w:val="20"/>
          <w:szCs w:val="20"/>
        </w:rPr>
        <w:t>discusses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channel access for unlicensed bands </w:t>
      </w:r>
      <w:r w:rsidR="003C5943">
        <w:rPr>
          <w:rFonts w:ascii="Times New Roman" w:hAnsi="Times New Roman" w:cs="Times New Roman"/>
          <w:bCs/>
          <w:iCs/>
          <w:sz w:val="20"/>
          <w:szCs w:val="20"/>
        </w:rPr>
        <w:t>up to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71GHz.</w:t>
      </w:r>
      <w:r w:rsidR="006A52D7">
        <w:rPr>
          <w:rFonts w:ascii="Times New Roman" w:hAnsi="Times New Roman" w:cs="Times New Roman"/>
          <w:bCs/>
          <w:iCs/>
          <w:sz w:val="20"/>
          <w:szCs w:val="20"/>
        </w:rPr>
        <w:t xml:space="preserve"> We provide the following proposals</w:t>
      </w:r>
      <w:r w:rsidR="003B462D">
        <w:rPr>
          <w:rFonts w:ascii="Times New Roman" w:hAnsi="Times New Roman" w:cs="Times New Roman"/>
          <w:bCs/>
          <w:iCs/>
          <w:sz w:val="20"/>
          <w:szCs w:val="20"/>
        </w:rPr>
        <w:t>:</w:t>
      </w:r>
    </w:p>
    <w:p w14:paraId="17019DF4" w14:textId="77777777" w:rsidR="00A80DE5" w:rsidRDefault="00A80DE5" w:rsidP="00A80DE5">
      <w:pPr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1</w:t>
      </w:r>
      <w:r>
        <w:rPr>
          <w:rFonts w:ascii="Times New Roman" w:hAnsi="Times New Roman" w:cs="Times New Roman"/>
          <w:i/>
          <w:iCs/>
          <w:sz w:val="20"/>
          <w:szCs w:val="20"/>
        </w:rPr>
        <w:t>: A UE determines whether to use Cat 2 LBT based on the gap duration defined as the time between an upcoming transmission and a preceding transmission on at least the same beam pair.</w:t>
      </w:r>
    </w:p>
    <w:p w14:paraId="341559EE" w14:textId="77777777" w:rsidR="00A80DE5" w:rsidRPr="00B6614C" w:rsidRDefault="00A80DE5" w:rsidP="00A80DE5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2</w:t>
      </w:r>
      <w:r>
        <w:rPr>
          <w:rFonts w:ascii="Times New Roman" w:hAnsi="Times New Roman" w:cs="Times New Roman"/>
          <w:i/>
          <w:iCs/>
          <w:sz w:val="20"/>
          <w:szCs w:val="20"/>
        </w:rPr>
        <w:t>: When independent per-beam LBT sensing is performed at the UE, a transmission is allowed to occur on a beam if the corresponding LBT procedure for that beam has been successful before the channel occupancy start time.</w:t>
      </w:r>
    </w:p>
    <w:p w14:paraId="3227D375" w14:textId="77777777" w:rsidR="00A80DE5" w:rsidRDefault="00A80DE5" w:rsidP="00A80DE5">
      <w:pPr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b/>
          <w:bCs/>
          <w:i/>
          <w:iCs/>
          <w:sz w:val="20"/>
          <w:szCs w:val="20"/>
        </w:rPr>
        <w:t>Proposal 3</w:t>
      </w:r>
      <w:r>
        <w:rPr>
          <w:rFonts w:ascii="Times New Roman" w:hAnsi="Times New Roman" w:cs="Times New Roman"/>
          <w:i/>
          <w:iCs/>
          <w:sz w:val="20"/>
          <w:szCs w:val="20"/>
        </w:rPr>
        <w:t>: Introduce beam specific COT-SI delivery in DCI 2_0 applicable to COT duration and SSGS.</w:t>
      </w:r>
    </w:p>
    <w:p w14:paraId="53DC85C7" w14:textId="77777777" w:rsidR="000A5764" w:rsidRPr="00346012" w:rsidRDefault="000A5764" w:rsidP="000A5764">
      <w:pPr>
        <w:pStyle w:val="Heading1"/>
        <w:rPr>
          <w:rFonts w:ascii="Times New Roman" w:hAnsi="Times New Roman"/>
          <w:lang w:val="en-US"/>
        </w:rPr>
      </w:pPr>
      <w:r w:rsidRPr="00346012">
        <w:rPr>
          <w:rFonts w:ascii="Times New Roman" w:hAnsi="Times New Roman"/>
          <w:lang w:val="en-US"/>
        </w:rPr>
        <w:t>References</w:t>
      </w:r>
    </w:p>
    <w:p w14:paraId="5530BEC4" w14:textId="196B7E4E" w:rsidR="000B1450" w:rsidRPr="00C66795" w:rsidRDefault="00633297" w:rsidP="00C161F0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bookmarkStart w:id="1" w:name="_Ref32420535"/>
      <w:r>
        <w:rPr>
          <w:rFonts w:ascii="Times New Roman" w:hAnsi="Times New Roman"/>
          <w:sz w:val="20"/>
        </w:rPr>
        <w:t>R</w:t>
      </w:r>
      <w:bookmarkEnd w:id="1"/>
      <w:r w:rsidR="00C161F0">
        <w:rPr>
          <w:rFonts w:ascii="Times New Roman" w:hAnsi="Times New Roman"/>
          <w:sz w:val="20"/>
        </w:rPr>
        <w:t>P-193259, “Study on supporting NR from 52.6GHz to 71GHz”</w:t>
      </w:r>
    </w:p>
    <w:p w14:paraId="4BD9350D" w14:textId="04ACED5F" w:rsidR="00C66795" w:rsidRPr="00E520EB" w:rsidRDefault="003C0F96" w:rsidP="00C161F0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E520EB">
        <w:rPr>
          <w:rFonts w:ascii="Times New Roman" w:hAnsi="Times New Roman" w:cs="Times New Roman"/>
          <w:sz w:val="20"/>
          <w:szCs w:val="20"/>
        </w:rPr>
        <w:lastRenderedPageBreak/>
        <w:t>3GPP TR 38.808, “Study on supporting NR from 52.6 GHz to 71 GHz”, v1.0.0</w:t>
      </w:r>
    </w:p>
    <w:p w14:paraId="639D594F" w14:textId="68656A87" w:rsidR="00D91624" w:rsidRPr="00F56E10" w:rsidRDefault="00964DB3" w:rsidP="00C37D1E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>RP-</w:t>
      </w:r>
      <w:r w:rsidR="00C6081D">
        <w:rPr>
          <w:rFonts w:ascii="Times New Roman" w:hAnsi="Times New Roman"/>
          <w:sz w:val="20"/>
        </w:rPr>
        <w:t>21</w:t>
      </w:r>
      <w:r w:rsidR="00EC7B9D">
        <w:rPr>
          <w:rFonts w:ascii="Times New Roman" w:hAnsi="Times New Roman"/>
          <w:sz w:val="20"/>
        </w:rPr>
        <w:t>0862</w:t>
      </w:r>
      <w:r w:rsidR="00CA207F">
        <w:rPr>
          <w:rFonts w:ascii="Times New Roman" w:hAnsi="Times New Roman"/>
          <w:sz w:val="20"/>
        </w:rPr>
        <w:t xml:space="preserve">, “Extending </w:t>
      </w:r>
      <w:r w:rsidR="008B0BF1">
        <w:rPr>
          <w:rFonts w:ascii="Times New Roman" w:hAnsi="Times New Roman"/>
          <w:sz w:val="20"/>
        </w:rPr>
        <w:t>current NR operation to 71GHz”</w:t>
      </w:r>
    </w:p>
    <w:p w14:paraId="15B49F6D" w14:textId="75FC2172" w:rsidR="005F56E2" w:rsidRPr="00C37D1E" w:rsidRDefault="005F56E2" w:rsidP="00C37D1E">
      <w:pPr>
        <w:pStyle w:val="Reference"/>
        <w:overflowPunct w:val="0"/>
        <w:autoSpaceDE w:val="0"/>
        <w:autoSpaceDN w:val="0"/>
        <w:adjustRightInd w:val="0"/>
        <w:spacing w:after="60" w:line="24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/>
          <w:sz w:val="20"/>
        </w:rPr>
        <w:t xml:space="preserve">R1-2200803, “Feature Lead Summary for channel access of 52.6GHz to 71GHz”, </w:t>
      </w:r>
      <w:r w:rsidR="00550C12">
        <w:rPr>
          <w:rFonts w:ascii="Times New Roman" w:hAnsi="Times New Roman"/>
          <w:sz w:val="20"/>
        </w:rPr>
        <w:t>Qualcomm Inc.</w:t>
      </w:r>
    </w:p>
    <w:sectPr w:rsidR="005F56E2" w:rsidRPr="00C37D1E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B74DE" w14:textId="77777777" w:rsidR="005512C6" w:rsidRDefault="005512C6">
      <w:r>
        <w:separator/>
      </w:r>
    </w:p>
  </w:endnote>
  <w:endnote w:type="continuationSeparator" w:id="0">
    <w:p w14:paraId="6A4082C6" w14:textId="77777777" w:rsidR="005512C6" w:rsidRDefault="005512C6">
      <w:r>
        <w:continuationSeparator/>
      </w:r>
    </w:p>
  </w:endnote>
  <w:endnote w:type="continuationNotice" w:id="1">
    <w:p w14:paraId="54D81047" w14:textId="77777777" w:rsidR="005512C6" w:rsidRDefault="005512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E0ECF" w14:textId="77777777" w:rsidR="005512C6" w:rsidRDefault="005512C6">
      <w:r>
        <w:separator/>
      </w:r>
    </w:p>
  </w:footnote>
  <w:footnote w:type="continuationSeparator" w:id="0">
    <w:p w14:paraId="32D98423" w14:textId="77777777" w:rsidR="005512C6" w:rsidRDefault="005512C6">
      <w:r>
        <w:continuationSeparator/>
      </w:r>
    </w:p>
  </w:footnote>
  <w:footnote w:type="continuationNotice" w:id="1">
    <w:p w14:paraId="1D6DAD2F" w14:textId="77777777" w:rsidR="005512C6" w:rsidRDefault="005512C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D6D0DED"/>
    <w:multiLevelType w:val="hybridMultilevel"/>
    <w:tmpl w:val="C7AA45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460C3"/>
    <w:multiLevelType w:val="multilevel"/>
    <w:tmpl w:val="B0403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5C30F3"/>
    <w:multiLevelType w:val="hybridMultilevel"/>
    <w:tmpl w:val="0A9C4E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1447A5"/>
    <w:multiLevelType w:val="hybridMultilevel"/>
    <w:tmpl w:val="7D326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EB63B2"/>
    <w:multiLevelType w:val="hybridMultilevel"/>
    <w:tmpl w:val="F1A84E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36543"/>
    <w:multiLevelType w:val="multilevel"/>
    <w:tmpl w:val="42D365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97787F"/>
    <w:multiLevelType w:val="hybridMultilevel"/>
    <w:tmpl w:val="FF0A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C7B14"/>
    <w:multiLevelType w:val="multilevel"/>
    <w:tmpl w:val="502C7B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474A83"/>
    <w:multiLevelType w:val="multilevel"/>
    <w:tmpl w:val="64474A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8"/>
  </w:num>
  <w:num w:numId="4">
    <w:abstractNumId w:val="9"/>
  </w:num>
  <w:num w:numId="5">
    <w:abstractNumId w:val="5"/>
  </w:num>
  <w:num w:numId="6">
    <w:abstractNumId w:val="12"/>
  </w:num>
  <w:num w:numId="7">
    <w:abstractNumId w:val="17"/>
  </w:num>
  <w:num w:numId="8">
    <w:abstractNumId w:val="6"/>
  </w:num>
  <w:num w:numId="9">
    <w:abstractNumId w:val="19"/>
  </w:num>
  <w:num w:numId="10">
    <w:abstractNumId w:val="7"/>
    <w:lvlOverride w:ilvl="0">
      <w:startOverride w:val="1"/>
    </w:lvlOverride>
  </w:num>
  <w:num w:numId="11">
    <w:abstractNumId w:val="14"/>
  </w:num>
  <w:num w:numId="12">
    <w:abstractNumId w:val="16"/>
  </w:num>
  <w:num w:numId="13">
    <w:abstractNumId w:val="2"/>
  </w:num>
  <w:num w:numId="14">
    <w:abstractNumId w:val="1"/>
  </w:num>
  <w:num w:numId="15">
    <w:abstractNumId w:val="3"/>
  </w:num>
  <w:num w:numId="16">
    <w:abstractNumId w:val="11"/>
  </w:num>
  <w:num w:numId="17">
    <w:abstractNumId w:val="18"/>
  </w:num>
  <w:num w:numId="18">
    <w:abstractNumId w:val="13"/>
  </w:num>
  <w:num w:numId="19">
    <w:abstractNumId w:val="4"/>
  </w:num>
  <w:num w:numId="20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AA9"/>
    <w:rsid w:val="00002BC4"/>
    <w:rsid w:val="00002D9B"/>
    <w:rsid w:val="00002F07"/>
    <w:rsid w:val="00002F99"/>
    <w:rsid w:val="0000325C"/>
    <w:rsid w:val="00003E50"/>
    <w:rsid w:val="00003EBC"/>
    <w:rsid w:val="00003EC3"/>
    <w:rsid w:val="00004A78"/>
    <w:rsid w:val="00004C2D"/>
    <w:rsid w:val="00005012"/>
    <w:rsid w:val="000052EE"/>
    <w:rsid w:val="00006446"/>
    <w:rsid w:val="00006896"/>
    <w:rsid w:val="00007CDC"/>
    <w:rsid w:val="000101EC"/>
    <w:rsid w:val="000104C6"/>
    <w:rsid w:val="0001071F"/>
    <w:rsid w:val="000110C9"/>
    <w:rsid w:val="00011B28"/>
    <w:rsid w:val="00011EE8"/>
    <w:rsid w:val="0001288B"/>
    <w:rsid w:val="00012B9F"/>
    <w:rsid w:val="00012C16"/>
    <w:rsid w:val="00012D84"/>
    <w:rsid w:val="000135E9"/>
    <w:rsid w:val="000138EC"/>
    <w:rsid w:val="00015039"/>
    <w:rsid w:val="000153E9"/>
    <w:rsid w:val="00015D15"/>
    <w:rsid w:val="0001608B"/>
    <w:rsid w:val="0001611C"/>
    <w:rsid w:val="000164BC"/>
    <w:rsid w:val="0001694D"/>
    <w:rsid w:val="00016C0D"/>
    <w:rsid w:val="00016E8E"/>
    <w:rsid w:val="00017074"/>
    <w:rsid w:val="000179A9"/>
    <w:rsid w:val="000206D3"/>
    <w:rsid w:val="000208E4"/>
    <w:rsid w:val="00020CC5"/>
    <w:rsid w:val="00020D4A"/>
    <w:rsid w:val="00020D56"/>
    <w:rsid w:val="00021143"/>
    <w:rsid w:val="00022522"/>
    <w:rsid w:val="00022C6C"/>
    <w:rsid w:val="00023233"/>
    <w:rsid w:val="00023D0C"/>
    <w:rsid w:val="000244A8"/>
    <w:rsid w:val="0002470E"/>
    <w:rsid w:val="00024A3E"/>
    <w:rsid w:val="00024F2F"/>
    <w:rsid w:val="00025050"/>
    <w:rsid w:val="0002564D"/>
    <w:rsid w:val="00025748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9A4"/>
    <w:rsid w:val="00031C2F"/>
    <w:rsid w:val="00031DCF"/>
    <w:rsid w:val="000322BA"/>
    <w:rsid w:val="000325B8"/>
    <w:rsid w:val="00033237"/>
    <w:rsid w:val="00033351"/>
    <w:rsid w:val="0003410A"/>
    <w:rsid w:val="00034C15"/>
    <w:rsid w:val="0003594D"/>
    <w:rsid w:val="00035EA8"/>
    <w:rsid w:val="00035EDA"/>
    <w:rsid w:val="00035F74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967"/>
    <w:rsid w:val="00043DDF"/>
    <w:rsid w:val="00044278"/>
    <w:rsid w:val="000444EF"/>
    <w:rsid w:val="00044A9C"/>
    <w:rsid w:val="00044D27"/>
    <w:rsid w:val="000455AE"/>
    <w:rsid w:val="00045651"/>
    <w:rsid w:val="00045735"/>
    <w:rsid w:val="00045AD3"/>
    <w:rsid w:val="00046F3D"/>
    <w:rsid w:val="000474EE"/>
    <w:rsid w:val="000479A1"/>
    <w:rsid w:val="00047D6F"/>
    <w:rsid w:val="00050717"/>
    <w:rsid w:val="00050D83"/>
    <w:rsid w:val="00050E2C"/>
    <w:rsid w:val="000511FA"/>
    <w:rsid w:val="0005264F"/>
    <w:rsid w:val="00052A07"/>
    <w:rsid w:val="00052E12"/>
    <w:rsid w:val="000534E3"/>
    <w:rsid w:val="00053756"/>
    <w:rsid w:val="00053BCD"/>
    <w:rsid w:val="00053C47"/>
    <w:rsid w:val="00054303"/>
    <w:rsid w:val="00054815"/>
    <w:rsid w:val="00054EE4"/>
    <w:rsid w:val="00055378"/>
    <w:rsid w:val="00055461"/>
    <w:rsid w:val="00055C59"/>
    <w:rsid w:val="00055E34"/>
    <w:rsid w:val="0005606A"/>
    <w:rsid w:val="000563D8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0AC"/>
    <w:rsid w:val="00060139"/>
    <w:rsid w:val="000604D2"/>
    <w:rsid w:val="000615A0"/>
    <w:rsid w:val="000616E7"/>
    <w:rsid w:val="00061829"/>
    <w:rsid w:val="0006232B"/>
    <w:rsid w:val="000625C8"/>
    <w:rsid w:val="00063AC3"/>
    <w:rsid w:val="00063D2C"/>
    <w:rsid w:val="00063EF3"/>
    <w:rsid w:val="000641AA"/>
    <w:rsid w:val="000645B8"/>
    <w:rsid w:val="0006487E"/>
    <w:rsid w:val="00064B5E"/>
    <w:rsid w:val="00065243"/>
    <w:rsid w:val="0006550C"/>
    <w:rsid w:val="00065952"/>
    <w:rsid w:val="00065E1A"/>
    <w:rsid w:val="00065F7E"/>
    <w:rsid w:val="000662AC"/>
    <w:rsid w:val="000674D8"/>
    <w:rsid w:val="0006750E"/>
    <w:rsid w:val="00070074"/>
    <w:rsid w:val="00070830"/>
    <w:rsid w:val="00070D25"/>
    <w:rsid w:val="00071225"/>
    <w:rsid w:val="000715A7"/>
    <w:rsid w:val="00071812"/>
    <w:rsid w:val="00071DCA"/>
    <w:rsid w:val="00071DD2"/>
    <w:rsid w:val="000720EF"/>
    <w:rsid w:val="000723C9"/>
    <w:rsid w:val="000723CA"/>
    <w:rsid w:val="000725A0"/>
    <w:rsid w:val="00073E55"/>
    <w:rsid w:val="0007415D"/>
    <w:rsid w:val="00074621"/>
    <w:rsid w:val="00074E8D"/>
    <w:rsid w:val="00074F35"/>
    <w:rsid w:val="00075131"/>
    <w:rsid w:val="00075BF1"/>
    <w:rsid w:val="00076041"/>
    <w:rsid w:val="0007725A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2274"/>
    <w:rsid w:val="00082964"/>
    <w:rsid w:val="00083BE4"/>
    <w:rsid w:val="0008537D"/>
    <w:rsid w:val="00085543"/>
    <w:rsid w:val="000855EB"/>
    <w:rsid w:val="000858BB"/>
    <w:rsid w:val="00085A01"/>
    <w:rsid w:val="00085B52"/>
    <w:rsid w:val="00085E11"/>
    <w:rsid w:val="000860CC"/>
    <w:rsid w:val="000862B6"/>
    <w:rsid w:val="0008663D"/>
    <w:rsid w:val="000866F2"/>
    <w:rsid w:val="00086A43"/>
    <w:rsid w:val="00086B4B"/>
    <w:rsid w:val="0008714F"/>
    <w:rsid w:val="0008785D"/>
    <w:rsid w:val="0009009F"/>
    <w:rsid w:val="0009029B"/>
    <w:rsid w:val="00090345"/>
    <w:rsid w:val="00090AF4"/>
    <w:rsid w:val="00090CD9"/>
    <w:rsid w:val="00090D19"/>
    <w:rsid w:val="00091557"/>
    <w:rsid w:val="000918EB"/>
    <w:rsid w:val="000923AF"/>
    <w:rsid w:val="0009244B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4EA6"/>
    <w:rsid w:val="0009510F"/>
    <w:rsid w:val="00095B3E"/>
    <w:rsid w:val="00096A7E"/>
    <w:rsid w:val="00096C23"/>
    <w:rsid w:val="00097774"/>
    <w:rsid w:val="000A0028"/>
    <w:rsid w:val="000A0276"/>
    <w:rsid w:val="000A1B7B"/>
    <w:rsid w:val="000A1FD5"/>
    <w:rsid w:val="000A22F2"/>
    <w:rsid w:val="000A2538"/>
    <w:rsid w:val="000A3063"/>
    <w:rsid w:val="000A3E79"/>
    <w:rsid w:val="000A3ED1"/>
    <w:rsid w:val="000A447B"/>
    <w:rsid w:val="000A56F2"/>
    <w:rsid w:val="000A5764"/>
    <w:rsid w:val="000A6559"/>
    <w:rsid w:val="000A6F93"/>
    <w:rsid w:val="000A7B2A"/>
    <w:rsid w:val="000A7B8B"/>
    <w:rsid w:val="000A7DC3"/>
    <w:rsid w:val="000B0223"/>
    <w:rsid w:val="000B02A2"/>
    <w:rsid w:val="000B0431"/>
    <w:rsid w:val="000B0640"/>
    <w:rsid w:val="000B0A01"/>
    <w:rsid w:val="000B1450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5AF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C28"/>
    <w:rsid w:val="000C1E19"/>
    <w:rsid w:val="000C200B"/>
    <w:rsid w:val="000C2136"/>
    <w:rsid w:val="000C2365"/>
    <w:rsid w:val="000C2C1D"/>
    <w:rsid w:val="000C2CD0"/>
    <w:rsid w:val="000C2E19"/>
    <w:rsid w:val="000C3794"/>
    <w:rsid w:val="000C40D2"/>
    <w:rsid w:val="000C4C53"/>
    <w:rsid w:val="000C501B"/>
    <w:rsid w:val="000C50FA"/>
    <w:rsid w:val="000C53CC"/>
    <w:rsid w:val="000C64E6"/>
    <w:rsid w:val="000C6901"/>
    <w:rsid w:val="000C6F9D"/>
    <w:rsid w:val="000C7D49"/>
    <w:rsid w:val="000D0A64"/>
    <w:rsid w:val="000D0D07"/>
    <w:rsid w:val="000D162D"/>
    <w:rsid w:val="000D2F63"/>
    <w:rsid w:val="000D2FB2"/>
    <w:rsid w:val="000D4439"/>
    <w:rsid w:val="000D4797"/>
    <w:rsid w:val="000D4C6D"/>
    <w:rsid w:val="000D4D63"/>
    <w:rsid w:val="000D51D9"/>
    <w:rsid w:val="000D57A7"/>
    <w:rsid w:val="000D5C17"/>
    <w:rsid w:val="000D719C"/>
    <w:rsid w:val="000E0527"/>
    <w:rsid w:val="000E0669"/>
    <w:rsid w:val="000E1546"/>
    <w:rsid w:val="000E18EA"/>
    <w:rsid w:val="000E1CA4"/>
    <w:rsid w:val="000E1E92"/>
    <w:rsid w:val="000E20F9"/>
    <w:rsid w:val="000E21D2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F6C"/>
    <w:rsid w:val="000F4ED8"/>
    <w:rsid w:val="000F4F9E"/>
    <w:rsid w:val="000F528A"/>
    <w:rsid w:val="000F530D"/>
    <w:rsid w:val="000F5397"/>
    <w:rsid w:val="000F557E"/>
    <w:rsid w:val="000F5AB7"/>
    <w:rsid w:val="000F5D31"/>
    <w:rsid w:val="000F68BA"/>
    <w:rsid w:val="000F6DF3"/>
    <w:rsid w:val="000F6F49"/>
    <w:rsid w:val="0010021A"/>
    <w:rsid w:val="001005FF"/>
    <w:rsid w:val="00100770"/>
    <w:rsid w:val="00100855"/>
    <w:rsid w:val="00100CF8"/>
    <w:rsid w:val="0010105B"/>
    <w:rsid w:val="00101244"/>
    <w:rsid w:val="00101BCC"/>
    <w:rsid w:val="0010203E"/>
    <w:rsid w:val="001029A1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BC"/>
    <w:rsid w:val="001112F3"/>
    <w:rsid w:val="00111D66"/>
    <w:rsid w:val="0011224B"/>
    <w:rsid w:val="00112B01"/>
    <w:rsid w:val="00112DEF"/>
    <w:rsid w:val="001136CD"/>
    <w:rsid w:val="00113CF4"/>
    <w:rsid w:val="00113DCD"/>
    <w:rsid w:val="00115027"/>
    <w:rsid w:val="00115196"/>
    <w:rsid w:val="001153A7"/>
    <w:rsid w:val="001153EA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028"/>
    <w:rsid w:val="001203FC"/>
    <w:rsid w:val="0012189E"/>
    <w:rsid w:val="001218CE"/>
    <w:rsid w:val="001218E7"/>
    <w:rsid w:val="001219F5"/>
    <w:rsid w:val="00121A20"/>
    <w:rsid w:val="00121D09"/>
    <w:rsid w:val="00121DDF"/>
    <w:rsid w:val="00121FD0"/>
    <w:rsid w:val="00122BB4"/>
    <w:rsid w:val="00122C45"/>
    <w:rsid w:val="00123549"/>
    <w:rsid w:val="00123B3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5F9"/>
    <w:rsid w:val="00127931"/>
    <w:rsid w:val="00127D88"/>
    <w:rsid w:val="00130258"/>
    <w:rsid w:val="00130292"/>
    <w:rsid w:val="001316C9"/>
    <w:rsid w:val="0013192D"/>
    <w:rsid w:val="00131BF9"/>
    <w:rsid w:val="00131FE9"/>
    <w:rsid w:val="00132FD0"/>
    <w:rsid w:val="001330B8"/>
    <w:rsid w:val="00133530"/>
    <w:rsid w:val="0013399F"/>
    <w:rsid w:val="001344C0"/>
    <w:rsid w:val="001346FA"/>
    <w:rsid w:val="00134D61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62F"/>
    <w:rsid w:val="00136790"/>
    <w:rsid w:val="00136B26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4AF"/>
    <w:rsid w:val="00145B01"/>
    <w:rsid w:val="00146444"/>
    <w:rsid w:val="001465F4"/>
    <w:rsid w:val="00146904"/>
    <w:rsid w:val="00146964"/>
    <w:rsid w:val="00146989"/>
    <w:rsid w:val="00147ACD"/>
    <w:rsid w:val="00147BDE"/>
    <w:rsid w:val="00150282"/>
    <w:rsid w:val="001502B4"/>
    <w:rsid w:val="001506B3"/>
    <w:rsid w:val="001506F6"/>
    <w:rsid w:val="00150C1E"/>
    <w:rsid w:val="001510DF"/>
    <w:rsid w:val="0015190F"/>
    <w:rsid w:val="00151E23"/>
    <w:rsid w:val="001523B7"/>
    <w:rsid w:val="00152682"/>
    <w:rsid w:val="001526E0"/>
    <w:rsid w:val="00152E8B"/>
    <w:rsid w:val="001538E3"/>
    <w:rsid w:val="00153B76"/>
    <w:rsid w:val="00154220"/>
    <w:rsid w:val="001549FC"/>
    <w:rsid w:val="001551B5"/>
    <w:rsid w:val="0015584D"/>
    <w:rsid w:val="00155A1A"/>
    <w:rsid w:val="0015611D"/>
    <w:rsid w:val="00156DC4"/>
    <w:rsid w:val="00156E49"/>
    <w:rsid w:val="00157A90"/>
    <w:rsid w:val="00157B7B"/>
    <w:rsid w:val="00157F10"/>
    <w:rsid w:val="0016036A"/>
    <w:rsid w:val="00160461"/>
    <w:rsid w:val="00162135"/>
    <w:rsid w:val="001621FA"/>
    <w:rsid w:val="001629FC"/>
    <w:rsid w:val="00162BD1"/>
    <w:rsid w:val="00163554"/>
    <w:rsid w:val="00163FBD"/>
    <w:rsid w:val="001659C1"/>
    <w:rsid w:val="00165AFE"/>
    <w:rsid w:val="0016660C"/>
    <w:rsid w:val="001669BD"/>
    <w:rsid w:val="0016726A"/>
    <w:rsid w:val="00167359"/>
    <w:rsid w:val="001676A7"/>
    <w:rsid w:val="00167A2F"/>
    <w:rsid w:val="00167ADC"/>
    <w:rsid w:val="00170B00"/>
    <w:rsid w:val="001711A9"/>
    <w:rsid w:val="00171478"/>
    <w:rsid w:val="00171E9B"/>
    <w:rsid w:val="00171FAE"/>
    <w:rsid w:val="001720B3"/>
    <w:rsid w:val="001726EE"/>
    <w:rsid w:val="001735B9"/>
    <w:rsid w:val="00173A8E"/>
    <w:rsid w:val="0017437B"/>
    <w:rsid w:val="001746D1"/>
    <w:rsid w:val="001747A2"/>
    <w:rsid w:val="00174DED"/>
    <w:rsid w:val="00174FE7"/>
    <w:rsid w:val="001750CB"/>
    <w:rsid w:val="0017593E"/>
    <w:rsid w:val="00175A10"/>
    <w:rsid w:val="00175A7C"/>
    <w:rsid w:val="00175B87"/>
    <w:rsid w:val="001762DB"/>
    <w:rsid w:val="00176850"/>
    <w:rsid w:val="00176BF2"/>
    <w:rsid w:val="00176E09"/>
    <w:rsid w:val="00176E1A"/>
    <w:rsid w:val="00176FB5"/>
    <w:rsid w:val="001777C4"/>
    <w:rsid w:val="00180304"/>
    <w:rsid w:val="00180B6F"/>
    <w:rsid w:val="001813DD"/>
    <w:rsid w:val="0018143F"/>
    <w:rsid w:val="00181551"/>
    <w:rsid w:val="00181D12"/>
    <w:rsid w:val="0018235B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10D4"/>
    <w:rsid w:val="001921DE"/>
    <w:rsid w:val="001924F7"/>
    <w:rsid w:val="0019272A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5002"/>
    <w:rsid w:val="0019512B"/>
    <w:rsid w:val="0019655B"/>
    <w:rsid w:val="001965C4"/>
    <w:rsid w:val="001975F2"/>
    <w:rsid w:val="00197789"/>
    <w:rsid w:val="00197DF9"/>
    <w:rsid w:val="001A0D86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41EB"/>
    <w:rsid w:val="001B56D1"/>
    <w:rsid w:val="001B571E"/>
    <w:rsid w:val="001B5A5D"/>
    <w:rsid w:val="001B5EC7"/>
    <w:rsid w:val="001B6129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0DA2"/>
    <w:rsid w:val="001C1A1A"/>
    <w:rsid w:val="001C1A80"/>
    <w:rsid w:val="001C1CE5"/>
    <w:rsid w:val="001C1E98"/>
    <w:rsid w:val="001C1F1B"/>
    <w:rsid w:val="001C27E1"/>
    <w:rsid w:val="001C286F"/>
    <w:rsid w:val="001C3D2A"/>
    <w:rsid w:val="001C3D34"/>
    <w:rsid w:val="001C4C20"/>
    <w:rsid w:val="001C508D"/>
    <w:rsid w:val="001C5B0C"/>
    <w:rsid w:val="001C6312"/>
    <w:rsid w:val="001C64D8"/>
    <w:rsid w:val="001C664F"/>
    <w:rsid w:val="001C7611"/>
    <w:rsid w:val="001D0064"/>
    <w:rsid w:val="001D0435"/>
    <w:rsid w:val="001D04DE"/>
    <w:rsid w:val="001D074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562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2C7"/>
    <w:rsid w:val="001D783F"/>
    <w:rsid w:val="001D79A1"/>
    <w:rsid w:val="001D7A02"/>
    <w:rsid w:val="001D7ED9"/>
    <w:rsid w:val="001E0033"/>
    <w:rsid w:val="001E00F3"/>
    <w:rsid w:val="001E0180"/>
    <w:rsid w:val="001E018C"/>
    <w:rsid w:val="001E03DF"/>
    <w:rsid w:val="001E0427"/>
    <w:rsid w:val="001E0769"/>
    <w:rsid w:val="001E076C"/>
    <w:rsid w:val="001E0A3B"/>
    <w:rsid w:val="001E0B68"/>
    <w:rsid w:val="001E0E46"/>
    <w:rsid w:val="001E113F"/>
    <w:rsid w:val="001E117C"/>
    <w:rsid w:val="001E1530"/>
    <w:rsid w:val="001E217E"/>
    <w:rsid w:val="001E23E4"/>
    <w:rsid w:val="001E2AD7"/>
    <w:rsid w:val="001E3A33"/>
    <w:rsid w:val="001E3F06"/>
    <w:rsid w:val="001E4433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4037"/>
    <w:rsid w:val="001F4289"/>
    <w:rsid w:val="001F44E1"/>
    <w:rsid w:val="001F4676"/>
    <w:rsid w:val="001F48BD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1F7AE0"/>
    <w:rsid w:val="00200490"/>
    <w:rsid w:val="002009A4"/>
    <w:rsid w:val="002015F1"/>
    <w:rsid w:val="00201F2A"/>
    <w:rsid w:val="00201F3A"/>
    <w:rsid w:val="002028F1"/>
    <w:rsid w:val="0020327F"/>
    <w:rsid w:val="00203A09"/>
    <w:rsid w:val="00203A34"/>
    <w:rsid w:val="00203AE6"/>
    <w:rsid w:val="00203F4F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6A02"/>
    <w:rsid w:val="00207FA3"/>
    <w:rsid w:val="00210051"/>
    <w:rsid w:val="00210241"/>
    <w:rsid w:val="002105C0"/>
    <w:rsid w:val="00210E82"/>
    <w:rsid w:val="002111FD"/>
    <w:rsid w:val="00212596"/>
    <w:rsid w:val="002128FC"/>
    <w:rsid w:val="00212D1B"/>
    <w:rsid w:val="00212D2F"/>
    <w:rsid w:val="0021331C"/>
    <w:rsid w:val="0021336E"/>
    <w:rsid w:val="00213F3B"/>
    <w:rsid w:val="00214DA8"/>
    <w:rsid w:val="0021529E"/>
    <w:rsid w:val="00215423"/>
    <w:rsid w:val="002158FA"/>
    <w:rsid w:val="00215991"/>
    <w:rsid w:val="00215D3F"/>
    <w:rsid w:val="00215F14"/>
    <w:rsid w:val="002160C0"/>
    <w:rsid w:val="00216339"/>
    <w:rsid w:val="00216540"/>
    <w:rsid w:val="00216742"/>
    <w:rsid w:val="00216913"/>
    <w:rsid w:val="00216A4A"/>
    <w:rsid w:val="00216C1B"/>
    <w:rsid w:val="00217082"/>
    <w:rsid w:val="002179C2"/>
    <w:rsid w:val="00220495"/>
    <w:rsid w:val="00220600"/>
    <w:rsid w:val="00220819"/>
    <w:rsid w:val="00220EAB"/>
    <w:rsid w:val="00220EC5"/>
    <w:rsid w:val="00221404"/>
    <w:rsid w:val="002221C0"/>
    <w:rsid w:val="00222352"/>
    <w:rsid w:val="002224DB"/>
    <w:rsid w:val="002227DC"/>
    <w:rsid w:val="00223FCB"/>
    <w:rsid w:val="00224295"/>
    <w:rsid w:val="00224506"/>
    <w:rsid w:val="0022451F"/>
    <w:rsid w:val="002245DE"/>
    <w:rsid w:val="0022475A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A70"/>
    <w:rsid w:val="00230BDB"/>
    <w:rsid w:val="00231470"/>
    <w:rsid w:val="0023156D"/>
    <w:rsid w:val="002317C3"/>
    <w:rsid w:val="002319E4"/>
    <w:rsid w:val="002320DA"/>
    <w:rsid w:val="00232491"/>
    <w:rsid w:val="00233E89"/>
    <w:rsid w:val="0023422A"/>
    <w:rsid w:val="002346E3"/>
    <w:rsid w:val="002349E8"/>
    <w:rsid w:val="00234BD9"/>
    <w:rsid w:val="00235590"/>
    <w:rsid w:val="00235632"/>
    <w:rsid w:val="00235872"/>
    <w:rsid w:val="00235B2F"/>
    <w:rsid w:val="00235CAB"/>
    <w:rsid w:val="00235DAD"/>
    <w:rsid w:val="00236099"/>
    <w:rsid w:val="00236165"/>
    <w:rsid w:val="00236493"/>
    <w:rsid w:val="002364DC"/>
    <w:rsid w:val="0023684E"/>
    <w:rsid w:val="00236C0D"/>
    <w:rsid w:val="00236ED3"/>
    <w:rsid w:val="0023712A"/>
    <w:rsid w:val="00237918"/>
    <w:rsid w:val="00240798"/>
    <w:rsid w:val="0024083C"/>
    <w:rsid w:val="0024089C"/>
    <w:rsid w:val="0024093C"/>
    <w:rsid w:val="002413CC"/>
    <w:rsid w:val="00241559"/>
    <w:rsid w:val="00241BE6"/>
    <w:rsid w:val="00242362"/>
    <w:rsid w:val="0024267E"/>
    <w:rsid w:val="002426E0"/>
    <w:rsid w:val="00242B2D"/>
    <w:rsid w:val="0024309A"/>
    <w:rsid w:val="00243179"/>
    <w:rsid w:val="00243285"/>
    <w:rsid w:val="002434D0"/>
    <w:rsid w:val="0024350A"/>
    <w:rsid w:val="002435B3"/>
    <w:rsid w:val="0024367A"/>
    <w:rsid w:val="00244040"/>
    <w:rsid w:val="0024566A"/>
    <w:rsid w:val="00245766"/>
    <w:rsid w:val="002458EB"/>
    <w:rsid w:val="002462D0"/>
    <w:rsid w:val="00246594"/>
    <w:rsid w:val="002468B7"/>
    <w:rsid w:val="0024729C"/>
    <w:rsid w:val="00247BC4"/>
    <w:rsid w:val="00247F59"/>
    <w:rsid w:val="002502F9"/>
    <w:rsid w:val="00251316"/>
    <w:rsid w:val="00251615"/>
    <w:rsid w:val="002518B0"/>
    <w:rsid w:val="00251B4A"/>
    <w:rsid w:val="00251DE3"/>
    <w:rsid w:val="0025243C"/>
    <w:rsid w:val="00252933"/>
    <w:rsid w:val="002536A0"/>
    <w:rsid w:val="00253F55"/>
    <w:rsid w:val="0025555E"/>
    <w:rsid w:val="00255D36"/>
    <w:rsid w:val="0025717B"/>
    <w:rsid w:val="00257543"/>
    <w:rsid w:val="002577E6"/>
    <w:rsid w:val="002602EB"/>
    <w:rsid w:val="0026061B"/>
    <w:rsid w:val="00260656"/>
    <w:rsid w:val="002608DB"/>
    <w:rsid w:val="00260A05"/>
    <w:rsid w:val="00260F36"/>
    <w:rsid w:val="00261782"/>
    <w:rsid w:val="002617E7"/>
    <w:rsid w:val="00261A3A"/>
    <w:rsid w:val="002628FC"/>
    <w:rsid w:val="00262A43"/>
    <w:rsid w:val="00262A45"/>
    <w:rsid w:val="00262FAD"/>
    <w:rsid w:val="002637AE"/>
    <w:rsid w:val="00263975"/>
    <w:rsid w:val="00264189"/>
    <w:rsid w:val="00264228"/>
    <w:rsid w:val="00264334"/>
    <w:rsid w:val="0026473E"/>
    <w:rsid w:val="00265223"/>
    <w:rsid w:val="00265521"/>
    <w:rsid w:val="002658B5"/>
    <w:rsid w:val="00265C81"/>
    <w:rsid w:val="00266214"/>
    <w:rsid w:val="00266CC2"/>
    <w:rsid w:val="00267A3C"/>
    <w:rsid w:val="00267B5F"/>
    <w:rsid w:val="00267C83"/>
    <w:rsid w:val="002700C2"/>
    <w:rsid w:val="002706BF"/>
    <w:rsid w:val="0027144F"/>
    <w:rsid w:val="00271A63"/>
    <w:rsid w:val="00271F3A"/>
    <w:rsid w:val="00272B6B"/>
    <w:rsid w:val="00272DCB"/>
    <w:rsid w:val="002730FF"/>
    <w:rsid w:val="00273278"/>
    <w:rsid w:val="002737F4"/>
    <w:rsid w:val="00273D70"/>
    <w:rsid w:val="00273E0E"/>
    <w:rsid w:val="00273E84"/>
    <w:rsid w:val="00274BB8"/>
    <w:rsid w:val="00274C41"/>
    <w:rsid w:val="00274DFF"/>
    <w:rsid w:val="00275121"/>
    <w:rsid w:val="00276081"/>
    <w:rsid w:val="00276B67"/>
    <w:rsid w:val="00276C62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1DE6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32"/>
    <w:rsid w:val="002871CF"/>
    <w:rsid w:val="00287592"/>
    <w:rsid w:val="00287723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793"/>
    <w:rsid w:val="0029196F"/>
    <w:rsid w:val="00291FC4"/>
    <w:rsid w:val="00292174"/>
    <w:rsid w:val="00292330"/>
    <w:rsid w:val="00292EB7"/>
    <w:rsid w:val="002937A1"/>
    <w:rsid w:val="00293974"/>
    <w:rsid w:val="002942B3"/>
    <w:rsid w:val="00294544"/>
    <w:rsid w:val="00295931"/>
    <w:rsid w:val="00295BE1"/>
    <w:rsid w:val="00295E8C"/>
    <w:rsid w:val="00295FCF"/>
    <w:rsid w:val="00296227"/>
    <w:rsid w:val="00296314"/>
    <w:rsid w:val="002964A7"/>
    <w:rsid w:val="00296F44"/>
    <w:rsid w:val="0029777D"/>
    <w:rsid w:val="002A055E"/>
    <w:rsid w:val="002A0D27"/>
    <w:rsid w:val="002A1733"/>
    <w:rsid w:val="002A1D4E"/>
    <w:rsid w:val="002A1F3F"/>
    <w:rsid w:val="002A2107"/>
    <w:rsid w:val="002A2499"/>
    <w:rsid w:val="002A2869"/>
    <w:rsid w:val="002A2B92"/>
    <w:rsid w:val="002A2D3D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598"/>
    <w:rsid w:val="002A7683"/>
    <w:rsid w:val="002A793B"/>
    <w:rsid w:val="002A7EEF"/>
    <w:rsid w:val="002B06D6"/>
    <w:rsid w:val="002B16A7"/>
    <w:rsid w:val="002B20B1"/>
    <w:rsid w:val="002B2179"/>
    <w:rsid w:val="002B2358"/>
    <w:rsid w:val="002B24D6"/>
    <w:rsid w:val="002B2C00"/>
    <w:rsid w:val="002B324B"/>
    <w:rsid w:val="002B3A7C"/>
    <w:rsid w:val="002B3B0D"/>
    <w:rsid w:val="002B3FE9"/>
    <w:rsid w:val="002B4040"/>
    <w:rsid w:val="002B63FC"/>
    <w:rsid w:val="002B6D00"/>
    <w:rsid w:val="002B6FA2"/>
    <w:rsid w:val="002B7025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71"/>
    <w:rsid w:val="002C38A5"/>
    <w:rsid w:val="002C3FD2"/>
    <w:rsid w:val="002C400F"/>
    <w:rsid w:val="002C41E6"/>
    <w:rsid w:val="002C4435"/>
    <w:rsid w:val="002C4558"/>
    <w:rsid w:val="002C456D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2DC"/>
    <w:rsid w:val="002D34B2"/>
    <w:rsid w:val="002D3B37"/>
    <w:rsid w:val="002D40FF"/>
    <w:rsid w:val="002D4147"/>
    <w:rsid w:val="002D4863"/>
    <w:rsid w:val="002D4ABC"/>
    <w:rsid w:val="002D4D9C"/>
    <w:rsid w:val="002D5255"/>
    <w:rsid w:val="002D5933"/>
    <w:rsid w:val="002D59F1"/>
    <w:rsid w:val="002D5BFA"/>
    <w:rsid w:val="002D6218"/>
    <w:rsid w:val="002D6B9B"/>
    <w:rsid w:val="002D6E41"/>
    <w:rsid w:val="002D7637"/>
    <w:rsid w:val="002D7A15"/>
    <w:rsid w:val="002E010F"/>
    <w:rsid w:val="002E0875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380F"/>
    <w:rsid w:val="002E44F7"/>
    <w:rsid w:val="002E4943"/>
    <w:rsid w:val="002E56A7"/>
    <w:rsid w:val="002E5F74"/>
    <w:rsid w:val="002E659A"/>
    <w:rsid w:val="002E689B"/>
    <w:rsid w:val="002E7003"/>
    <w:rsid w:val="002E71E7"/>
    <w:rsid w:val="002E7CAE"/>
    <w:rsid w:val="002E7F8F"/>
    <w:rsid w:val="002F07A4"/>
    <w:rsid w:val="002F2771"/>
    <w:rsid w:val="002F2F73"/>
    <w:rsid w:val="002F37A9"/>
    <w:rsid w:val="002F385D"/>
    <w:rsid w:val="002F4794"/>
    <w:rsid w:val="002F482D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2F78CF"/>
    <w:rsid w:val="003001B2"/>
    <w:rsid w:val="003003EF"/>
    <w:rsid w:val="003003F3"/>
    <w:rsid w:val="0030075F"/>
    <w:rsid w:val="00300A39"/>
    <w:rsid w:val="003018E3"/>
    <w:rsid w:val="00301BDB"/>
    <w:rsid w:val="00301CE6"/>
    <w:rsid w:val="003020F3"/>
    <w:rsid w:val="00302569"/>
    <w:rsid w:val="0030256B"/>
    <w:rsid w:val="00302AE8"/>
    <w:rsid w:val="00302D11"/>
    <w:rsid w:val="003038EC"/>
    <w:rsid w:val="00303E77"/>
    <w:rsid w:val="003045D2"/>
    <w:rsid w:val="0030501F"/>
    <w:rsid w:val="00305372"/>
    <w:rsid w:val="00305444"/>
    <w:rsid w:val="00305CFB"/>
    <w:rsid w:val="003060F8"/>
    <w:rsid w:val="00306862"/>
    <w:rsid w:val="00306954"/>
    <w:rsid w:val="0030704D"/>
    <w:rsid w:val="00307A42"/>
    <w:rsid w:val="00307A45"/>
    <w:rsid w:val="00307BA1"/>
    <w:rsid w:val="00307FF4"/>
    <w:rsid w:val="00311702"/>
    <w:rsid w:val="00311E82"/>
    <w:rsid w:val="003124BA"/>
    <w:rsid w:val="003127DA"/>
    <w:rsid w:val="00312C0A"/>
    <w:rsid w:val="003133D0"/>
    <w:rsid w:val="00313C85"/>
    <w:rsid w:val="00313E04"/>
    <w:rsid w:val="00313FD6"/>
    <w:rsid w:val="003143BD"/>
    <w:rsid w:val="00315304"/>
    <w:rsid w:val="003153C1"/>
    <w:rsid w:val="00315B19"/>
    <w:rsid w:val="00320177"/>
    <w:rsid w:val="003203ED"/>
    <w:rsid w:val="0032130F"/>
    <w:rsid w:val="00321626"/>
    <w:rsid w:val="00322820"/>
    <w:rsid w:val="00322C9F"/>
    <w:rsid w:val="003233E6"/>
    <w:rsid w:val="00324135"/>
    <w:rsid w:val="003242DD"/>
    <w:rsid w:val="00324AA1"/>
    <w:rsid w:val="00324D23"/>
    <w:rsid w:val="003254D8"/>
    <w:rsid w:val="00325768"/>
    <w:rsid w:val="00325884"/>
    <w:rsid w:val="00325E41"/>
    <w:rsid w:val="00325F35"/>
    <w:rsid w:val="003260A9"/>
    <w:rsid w:val="003268C1"/>
    <w:rsid w:val="003273A2"/>
    <w:rsid w:val="00330D80"/>
    <w:rsid w:val="00331751"/>
    <w:rsid w:val="00331E4A"/>
    <w:rsid w:val="003326F6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5C5C"/>
    <w:rsid w:val="00336BDA"/>
    <w:rsid w:val="00337135"/>
    <w:rsid w:val="0033770D"/>
    <w:rsid w:val="00340CA8"/>
    <w:rsid w:val="0034106C"/>
    <w:rsid w:val="0034166C"/>
    <w:rsid w:val="003419A8"/>
    <w:rsid w:val="00341A54"/>
    <w:rsid w:val="00341F3D"/>
    <w:rsid w:val="00342BD7"/>
    <w:rsid w:val="00342F6A"/>
    <w:rsid w:val="00343727"/>
    <w:rsid w:val="00343C63"/>
    <w:rsid w:val="00343CA5"/>
    <w:rsid w:val="00343E6E"/>
    <w:rsid w:val="0034447A"/>
    <w:rsid w:val="0034461C"/>
    <w:rsid w:val="00345335"/>
    <w:rsid w:val="003455FB"/>
    <w:rsid w:val="00346012"/>
    <w:rsid w:val="0034626D"/>
    <w:rsid w:val="00346DB5"/>
    <w:rsid w:val="00346EE5"/>
    <w:rsid w:val="00347574"/>
    <w:rsid w:val="003477B1"/>
    <w:rsid w:val="003479F3"/>
    <w:rsid w:val="00347DB6"/>
    <w:rsid w:val="00347E7F"/>
    <w:rsid w:val="0035020E"/>
    <w:rsid w:val="003504D6"/>
    <w:rsid w:val="0035065C"/>
    <w:rsid w:val="003507E3"/>
    <w:rsid w:val="0035157E"/>
    <w:rsid w:val="003516FD"/>
    <w:rsid w:val="00351C00"/>
    <w:rsid w:val="00351C21"/>
    <w:rsid w:val="00352094"/>
    <w:rsid w:val="003524A6"/>
    <w:rsid w:val="0035267B"/>
    <w:rsid w:val="00352AAB"/>
    <w:rsid w:val="00352BCD"/>
    <w:rsid w:val="00352BE5"/>
    <w:rsid w:val="003546A3"/>
    <w:rsid w:val="00354F66"/>
    <w:rsid w:val="0035511B"/>
    <w:rsid w:val="00356081"/>
    <w:rsid w:val="00356AED"/>
    <w:rsid w:val="00356B18"/>
    <w:rsid w:val="00357380"/>
    <w:rsid w:val="0035742F"/>
    <w:rsid w:val="00360259"/>
    <w:rsid w:val="003602D9"/>
    <w:rsid w:val="003604AF"/>
    <w:rsid w:val="00361055"/>
    <w:rsid w:val="00361261"/>
    <w:rsid w:val="003616AD"/>
    <w:rsid w:val="003626B8"/>
    <w:rsid w:val="00362F2B"/>
    <w:rsid w:val="00362F2C"/>
    <w:rsid w:val="00363773"/>
    <w:rsid w:val="00363EFA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013"/>
    <w:rsid w:val="0036722D"/>
    <w:rsid w:val="003673AE"/>
    <w:rsid w:val="0036795B"/>
    <w:rsid w:val="00367B02"/>
    <w:rsid w:val="00370BD2"/>
    <w:rsid w:val="00370C16"/>
    <w:rsid w:val="00370E47"/>
    <w:rsid w:val="00371062"/>
    <w:rsid w:val="003711A4"/>
    <w:rsid w:val="00371A1B"/>
    <w:rsid w:val="003724E1"/>
    <w:rsid w:val="00372AAF"/>
    <w:rsid w:val="00373969"/>
    <w:rsid w:val="003742AC"/>
    <w:rsid w:val="003744CE"/>
    <w:rsid w:val="00374F8B"/>
    <w:rsid w:val="00375359"/>
    <w:rsid w:val="00375719"/>
    <w:rsid w:val="0037660E"/>
    <w:rsid w:val="0037673C"/>
    <w:rsid w:val="003768AA"/>
    <w:rsid w:val="00376B0A"/>
    <w:rsid w:val="0037719F"/>
    <w:rsid w:val="00377B58"/>
    <w:rsid w:val="00377CE1"/>
    <w:rsid w:val="00377DD1"/>
    <w:rsid w:val="00380B29"/>
    <w:rsid w:val="00380D7D"/>
    <w:rsid w:val="0038102E"/>
    <w:rsid w:val="003811F8"/>
    <w:rsid w:val="003821E2"/>
    <w:rsid w:val="00382932"/>
    <w:rsid w:val="0038328B"/>
    <w:rsid w:val="00383467"/>
    <w:rsid w:val="00383E3C"/>
    <w:rsid w:val="00384177"/>
    <w:rsid w:val="00384284"/>
    <w:rsid w:val="00385662"/>
    <w:rsid w:val="00385770"/>
    <w:rsid w:val="003858D1"/>
    <w:rsid w:val="00385932"/>
    <w:rsid w:val="003859C1"/>
    <w:rsid w:val="00385BF0"/>
    <w:rsid w:val="003861C1"/>
    <w:rsid w:val="00386578"/>
    <w:rsid w:val="00386747"/>
    <w:rsid w:val="003874D3"/>
    <w:rsid w:val="003902A3"/>
    <w:rsid w:val="003913DB"/>
    <w:rsid w:val="00391638"/>
    <w:rsid w:val="003918D0"/>
    <w:rsid w:val="003922EF"/>
    <w:rsid w:val="0039261F"/>
    <w:rsid w:val="003927B8"/>
    <w:rsid w:val="00392D70"/>
    <w:rsid w:val="00392FFB"/>
    <w:rsid w:val="00393702"/>
    <w:rsid w:val="003939FF"/>
    <w:rsid w:val="00393FE3"/>
    <w:rsid w:val="0039424D"/>
    <w:rsid w:val="003946B1"/>
    <w:rsid w:val="00394C59"/>
    <w:rsid w:val="00394D8D"/>
    <w:rsid w:val="0039520F"/>
    <w:rsid w:val="0039565E"/>
    <w:rsid w:val="00395948"/>
    <w:rsid w:val="00395F42"/>
    <w:rsid w:val="003967CC"/>
    <w:rsid w:val="00396C06"/>
    <w:rsid w:val="00396D93"/>
    <w:rsid w:val="00397568"/>
    <w:rsid w:val="003977C5"/>
    <w:rsid w:val="00397827"/>
    <w:rsid w:val="003978A8"/>
    <w:rsid w:val="003A0090"/>
    <w:rsid w:val="003A0DAE"/>
    <w:rsid w:val="003A15D9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2A9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62D"/>
    <w:rsid w:val="003B4971"/>
    <w:rsid w:val="003B4EB4"/>
    <w:rsid w:val="003B53CC"/>
    <w:rsid w:val="003B5C88"/>
    <w:rsid w:val="003B6931"/>
    <w:rsid w:val="003B6F9D"/>
    <w:rsid w:val="003B72C3"/>
    <w:rsid w:val="003B78B3"/>
    <w:rsid w:val="003B795B"/>
    <w:rsid w:val="003B7AB2"/>
    <w:rsid w:val="003B7AC3"/>
    <w:rsid w:val="003B7FE5"/>
    <w:rsid w:val="003C0D50"/>
    <w:rsid w:val="003C0F96"/>
    <w:rsid w:val="003C11C8"/>
    <w:rsid w:val="003C12B9"/>
    <w:rsid w:val="003C1955"/>
    <w:rsid w:val="003C1A53"/>
    <w:rsid w:val="003C1CA4"/>
    <w:rsid w:val="003C1DE1"/>
    <w:rsid w:val="003C20EE"/>
    <w:rsid w:val="003C22BF"/>
    <w:rsid w:val="003C254F"/>
    <w:rsid w:val="003C2702"/>
    <w:rsid w:val="003C2907"/>
    <w:rsid w:val="003C3076"/>
    <w:rsid w:val="003C359F"/>
    <w:rsid w:val="003C3BF0"/>
    <w:rsid w:val="003C3C8D"/>
    <w:rsid w:val="003C3E39"/>
    <w:rsid w:val="003C3FC4"/>
    <w:rsid w:val="003C4FFF"/>
    <w:rsid w:val="003C501E"/>
    <w:rsid w:val="003C505D"/>
    <w:rsid w:val="003C5943"/>
    <w:rsid w:val="003C5E41"/>
    <w:rsid w:val="003C62E9"/>
    <w:rsid w:val="003C62ED"/>
    <w:rsid w:val="003C639E"/>
    <w:rsid w:val="003C6BE9"/>
    <w:rsid w:val="003C6C78"/>
    <w:rsid w:val="003C6D1B"/>
    <w:rsid w:val="003C6E0C"/>
    <w:rsid w:val="003C7151"/>
    <w:rsid w:val="003C733E"/>
    <w:rsid w:val="003C7673"/>
    <w:rsid w:val="003C7806"/>
    <w:rsid w:val="003D0445"/>
    <w:rsid w:val="003D0BBC"/>
    <w:rsid w:val="003D109F"/>
    <w:rsid w:val="003D2421"/>
    <w:rsid w:val="003D2478"/>
    <w:rsid w:val="003D2FDA"/>
    <w:rsid w:val="003D3577"/>
    <w:rsid w:val="003D3E74"/>
    <w:rsid w:val="003D41C3"/>
    <w:rsid w:val="003D4835"/>
    <w:rsid w:val="003D5634"/>
    <w:rsid w:val="003D5831"/>
    <w:rsid w:val="003D5B1F"/>
    <w:rsid w:val="003D5CD8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5CF8"/>
    <w:rsid w:val="003E607B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13F"/>
    <w:rsid w:val="003F56D3"/>
    <w:rsid w:val="003F5B82"/>
    <w:rsid w:val="003F5CA0"/>
    <w:rsid w:val="003F5DAE"/>
    <w:rsid w:val="003F5DCE"/>
    <w:rsid w:val="003F6392"/>
    <w:rsid w:val="003F6BBE"/>
    <w:rsid w:val="003F77C3"/>
    <w:rsid w:val="004000E8"/>
    <w:rsid w:val="004008B0"/>
    <w:rsid w:val="004011A7"/>
    <w:rsid w:val="00402353"/>
    <w:rsid w:val="0040255D"/>
    <w:rsid w:val="004028A6"/>
    <w:rsid w:val="00402E2B"/>
    <w:rsid w:val="00403745"/>
    <w:rsid w:val="004038AC"/>
    <w:rsid w:val="00403C08"/>
    <w:rsid w:val="004040C0"/>
    <w:rsid w:val="00404341"/>
    <w:rsid w:val="00404D7B"/>
    <w:rsid w:val="0040512B"/>
    <w:rsid w:val="00405CA5"/>
    <w:rsid w:val="00406147"/>
    <w:rsid w:val="00406620"/>
    <w:rsid w:val="0040664A"/>
    <w:rsid w:val="00406695"/>
    <w:rsid w:val="00406A49"/>
    <w:rsid w:val="00406BA2"/>
    <w:rsid w:val="00406C60"/>
    <w:rsid w:val="00406D09"/>
    <w:rsid w:val="00406F2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5DB"/>
    <w:rsid w:val="0041263E"/>
    <w:rsid w:val="0041384A"/>
    <w:rsid w:val="00413AAC"/>
    <w:rsid w:val="00413BD1"/>
    <w:rsid w:val="0041400B"/>
    <w:rsid w:val="00414AB1"/>
    <w:rsid w:val="00414C64"/>
    <w:rsid w:val="00415426"/>
    <w:rsid w:val="00415E8A"/>
    <w:rsid w:val="00415EB0"/>
    <w:rsid w:val="00416343"/>
    <w:rsid w:val="00416BCB"/>
    <w:rsid w:val="00416D60"/>
    <w:rsid w:val="00416DDF"/>
    <w:rsid w:val="00416EC3"/>
    <w:rsid w:val="004178EC"/>
    <w:rsid w:val="00420230"/>
    <w:rsid w:val="00420963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0673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0C5"/>
    <w:rsid w:val="004345C8"/>
    <w:rsid w:val="0043473D"/>
    <w:rsid w:val="00434E58"/>
    <w:rsid w:val="00434ED0"/>
    <w:rsid w:val="00435A16"/>
    <w:rsid w:val="00436D06"/>
    <w:rsid w:val="004371FB"/>
    <w:rsid w:val="00437447"/>
    <w:rsid w:val="0043787B"/>
    <w:rsid w:val="00437BE8"/>
    <w:rsid w:val="004401D0"/>
    <w:rsid w:val="004407C2"/>
    <w:rsid w:val="0044087C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73C"/>
    <w:rsid w:val="00447BC3"/>
    <w:rsid w:val="00450214"/>
    <w:rsid w:val="00450677"/>
    <w:rsid w:val="00450BF5"/>
    <w:rsid w:val="00450E98"/>
    <w:rsid w:val="00451253"/>
    <w:rsid w:val="004515D3"/>
    <w:rsid w:val="004517AA"/>
    <w:rsid w:val="0045285B"/>
    <w:rsid w:val="00452864"/>
    <w:rsid w:val="00452CAC"/>
    <w:rsid w:val="0045334A"/>
    <w:rsid w:val="00453980"/>
    <w:rsid w:val="00453CBE"/>
    <w:rsid w:val="0045433E"/>
    <w:rsid w:val="004545AE"/>
    <w:rsid w:val="00455021"/>
    <w:rsid w:val="004555E3"/>
    <w:rsid w:val="0045566F"/>
    <w:rsid w:val="004559DC"/>
    <w:rsid w:val="00455D0D"/>
    <w:rsid w:val="00455E5B"/>
    <w:rsid w:val="0045606C"/>
    <w:rsid w:val="0045630F"/>
    <w:rsid w:val="00456425"/>
    <w:rsid w:val="004565B8"/>
    <w:rsid w:val="00456D12"/>
    <w:rsid w:val="00457565"/>
    <w:rsid w:val="00457B71"/>
    <w:rsid w:val="00460D15"/>
    <w:rsid w:val="00461301"/>
    <w:rsid w:val="004616E7"/>
    <w:rsid w:val="00461892"/>
    <w:rsid w:val="00461BE3"/>
    <w:rsid w:val="00462C36"/>
    <w:rsid w:val="004633B5"/>
    <w:rsid w:val="0046493F"/>
    <w:rsid w:val="004661B2"/>
    <w:rsid w:val="00466427"/>
    <w:rsid w:val="00466962"/>
    <w:rsid w:val="004669E2"/>
    <w:rsid w:val="00466D07"/>
    <w:rsid w:val="00466F5E"/>
    <w:rsid w:val="00466FFC"/>
    <w:rsid w:val="00470334"/>
    <w:rsid w:val="00470B4B"/>
    <w:rsid w:val="00470C2E"/>
    <w:rsid w:val="00470C31"/>
    <w:rsid w:val="00471A4E"/>
    <w:rsid w:val="0047209E"/>
    <w:rsid w:val="004720BE"/>
    <w:rsid w:val="0047271B"/>
    <w:rsid w:val="00472CA4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608"/>
    <w:rsid w:val="004759C4"/>
    <w:rsid w:val="00475F70"/>
    <w:rsid w:val="00476675"/>
    <w:rsid w:val="00476AA1"/>
    <w:rsid w:val="00477493"/>
    <w:rsid w:val="00477768"/>
    <w:rsid w:val="0047789C"/>
    <w:rsid w:val="004804AB"/>
    <w:rsid w:val="0048061C"/>
    <w:rsid w:val="004809E0"/>
    <w:rsid w:val="00480CA5"/>
    <w:rsid w:val="00480E5D"/>
    <w:rsid w:val="00481203"/>
    <w:rsid w:val="0048132D"/>
    <w:rsid w:val="004815FD"/>
    <w:rsid w:val="004816B2"/>
    <w:rsid w:val="00481705"/>
    <w:rsid w:val="00481DE7"/>
    <w:rsid w:val="00481FB4"/>
    <w:rsid w:val="0048266F"/>
    <w:rsid w:val="00482695"/>
    <w:rsid w:val="00482780"/>
    <w:rsid w:val="00482E08"/>
    <w:rsid w:val="00482EA2"/>
    <w:rsid w:val="0048321C"/>
    <w:rsid w:val="0048363F"/>
    <w:rsid w:val="00483BD1"/>
    <w:rsid w:val="00483EFF"/>
    <w:rsid w:val="004842C3"/>
    <w:rsid w:val="004843FA"/>
    <w:rsid w:val="00484787"/>
    <w:rsid w:val="0048579F"/>
    <w:rsid w:val="00485B50"/>
    <w:rsid w:val="00486027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1CF8"/>
    <w:rsid w:val="00492BC5"/>
    <w:rsid w:val="00492E72"/>
    <w:rsid w:val="00493240"/>
    <w:rsid w:val="004939C9"/>
    <w:rsid w:val="00494642"/>
    <w:rsid w:val="00495043"/>
    <w:rsid w:val="00496164"/>
    <w:rsid w:val="00496498"/>
    <w:rsid w:val="004964F1"/>
    <w:rsid w:val="00496821"/>
    <w:rsid w:val="00496CC2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4A1"/>
    <w:rsid w:val="004A1610"/>
    <w:rsid w:val="004A16BC"/>
    <w:rsid w:val="004A27DF"/>
    <w:rsid w:val="004A2B94"/>
    <w:rsid w:val="004A2D47"/>
    <w:rsid w:val="004A356E"/>
    <w:rsid w:val="004A3A69"/>
    <w:rsid w:val="004A4A51"/>
    <w:rsid w:val="004A5256"/>
    <w:rsid w:val="004A5392"/>
    <w:rsid w:val="004A55AF"/>
    <w:rsid w:val="004A574C"/>
    <w:rsid w:val="004A614C"/>
    <w:rsid w:val="004A65A3"/>
    <w:rsid w:val="004A7335"/>
    <w:rsid w:val="004A79E4"/>
    <w:rsid w:val="004A7D0F"/>
    <w:rsid w:val="004B001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3B1F"/>
    <w:rsid w:val="004B3CD4"/>
    <w:rsid w:val="004B4245"/>
    <w:rsid w:val="004B4459"/>
    <w:rsid w:val="004B44CE"/>
    <w:rsid w:val="004B4593"/>
    <w:rsid w:val="004B4C49"/>
    <w:rsid w:val="004B5C55"/>
    <w:rsid w:val="004B5D51"/>
    <w:rsid w:val="004B5FF6"/>
    <w:rsid w:val="004B6270"/>
    <w:rsid w:val="004B6678"/>
    <w:rsid w:val="004B74DE"/>
    <w:rsid w:val="004B74E1"/>
    <w:rsid w:val="004B7A23"/>
    <w:rsid w:val="004B7C0C"/>
    <w:rsid w:val="004C0C9D"/>
    <w:rsid w:val="004C0FBC"/>
    <w:rsid w:val="004C1260"/>
    <w:rsid w:val="004C15E9"/>
    <w:rsid w:val="004C1E01"/>
    <w:rsid w:val="004C23B1"/>
    <w:rsid w:val="004C23BA"/>
    <w:rsid w:val="004C2B95"/>
    <w:rsid w:val="004C3216"/>
    <w:rsid w:val="004C3898"/>
    <w:rsid w:val="004C3B35"/>
    <w:rsid w:val="004C3B88"/>
    <w:rsid w:val="004C3C55"/>
    <w:rsid w:val="004C433C"/>
    <w:rsid w:val="004C4351"/>
    <w:rsid w:val="004C4662"/>
    <w:rsid w:val="004C4727"/>
    <w:rsid w:val="004C4CF7"/>
    <w:rsid w:val="004C5EE9"/>
    <w:rsid w:val="004C5EF7"/>
    <w:rsid w:val="004C6A7A"/>
    <w:rsid w:val="004C6D2F"/>
    <w:rsid w:val="004C6D4F"/>
    <w:rsid w:val="004C6E36"/>
    <w:rsid w:val="004C6ED8"/>
    <w:rsid w:val="004C7032"/>
    <w:rsid w:val="004C72BF"/>
    <w:rsid w:val="004C73C4"/>
    <w:rsid w:val="004C77F7"/>
    <w:rsid w:val="004D06BB"/>
    <w:rsid w:val="004D2254"/>
    <w:rsid w:val="004D22B0"/>
    <w:rsid w:val="004D2653"/>
    <w:rsid w:val="004D36B1"/>
    <w:rsid w:val="004D3C15"/>
    <w:rsid w:val="004D4C92"/>
    <w:rsid w:val="004D5318"/>
    <w:rsid w:val="004D594B"/>
    <w:rsid w:val="004D5F53"/>
    <w:rsid w:val="004D6B89"/>
    <w:rsid w:val="004D6C54"/>
    <w:rsid w:val="004D6E88"/>
    <w:rsid w:val="004D7EBD"/>
    <w:rsid w:val="004E0449"/>
    <w:rsid w:val="004E07F7"/>
    <w:rsid w:val="004E0AFB"/>
    <w:rsid w:val="004E0BC3"/>
    <w:rsid w:val="004E11E7"/>
    <w:rsid w:val="004E1513"/>
    <w:rsid w:val="004E15FA"/>
    <w:rsid w:val="004E165C"/>
    <w:rsid w:val="004E18D2"/>
    <w:rsid w:val="004E1B0F"/>
    <w:rsid w:val="004E1E53"/>
    <w:rsid w:val="004E1FD1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4CDC"/>
    <w:rsid w:val="004E53C7"/>
    <w:rsid w:val="004E56DC"/>
    <w:rsid w:val="004E5F91"/>
    <w:rsid w:val="004E6C03"/>
    <w:rsid w:val="004E6DBD"/>
    <w:rsid w:val="004E76F4"/>
    <w:rsid w:val="004E7873"/>
    <w:rsid w:val="004E7910"/>
    <w:rsid w:val="004E7AF6"/>
    <w:rsid w:val="004E7D2C"/>
    <w:rsid w:val="004E7EB2"/>
    <w:rsid w:val="004F0445"/>
    <w:rsid w:val="004F0A67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072"/>
    <w:rsid w:val="004F4A8C"/>
    <w:rsid w:val="004F4DA3"/>
    <w:rsid w:val="004F53E9"/>
    <w:rsid w:val="004F57EA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56E2"/>
    <w:rsid w:val="005056E3"/>
    <w:rsid w:val="00506553"/>
    <w:rsid w:val="00506557"/>
    <w:rsid w:val="0050677A"/>
    <w:rsid w:val="00506849"/>
    <w:rsid w:val="00506D5C"/>
    <w:rsid w:val="00506D83"/>
    <w:rsid w:val="00507194"/>
    <w:rsid w:val="0050775F"/>
    <w:rsid w:val="005079B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761"/>
    <w:rsid w:val="00512811"/>
    <w:rsid w:val="0051343F"/>
    <w:rsid w:val="00514531"/>
    <w:rsid w:val="005146A4"/>
    <w:rsid w:val="005153A7"/>
    <w:rsid w:val="005158BD"/>
    <w:rsid w:val="0051769E"/>
    <w:rsid w:val="00517B48"/>
    <w:rsid w:val="00517DB7"/>
    <w:rsid w:val="00517EBB"/>
    <w:rsid w:val="00517FD4"/>
    <w:rsid w:val="0052150D"/>
    <w:rsid w:val="005219CF"/>
    <w:rsid w:val="00522170"/>
    <w:rsid w:val="00522857"/>
    <w:rsid w:val="005234AA"/>
    <w:rsid w:val="005251B0"/>
    <w:rsid w:val="00525884"/>
    <w:rsid w:val="00525A40"/>
    <w:rsid w:val="005262FE"/>
    <w:rsid w:val="005266DD"/>
    <w:rsid w:val="00527114"/>
    <w:rsid w:val="005272EC"/>
    <w:rsid w:val="00527A80"/>
    <w:rsid w:val="00527D68"/>
    <w:rsid w:val="00530333"/>
    <w:rsid w:val="00530639"/>
    <w:rsid w:val="0053094A"/>
    <w:rsid w:val="00530D7E"/>
    <w:rsid w:val="0053179E"/>
    <w:rsid w:val="00531CB1"/>
    <w:rsid w:val="00532A25"/>
    <w:rsid w:val="00533444"/>
    <w:rsid w:val="00533C5F"/>
    <w:rsid w:val="00533EC3"/>
    <w:rsid w:val="00534AE0"/>
    <w:rsid w:val="00534B59"/>
    <w:rsid w:val="00534D24"/>
    <w:rsid w:val="00535499"/>
    <w:rsid w:val="00535666"/>
    <w:rsid w:val="00536240"/>
    <w:rsid w:val="005366C2"/>
    <w:rsid w:val="00536759"/>
    <w:rsid w:val="00536B97"/>
    <w:rsid w:val="00536C0D"/>
    <w:rsid w:val="00536C19"/>
    <w:rsid w:val="00536DC9"/>
    <w:rsid w:val="00536DF7"/>
    <w:rsid w:val="00537C62"/>
    <w:rsid w:val="00537DB8"/>
    <w:rsid w:val="005408C3"/>
    <w:rsid w:val="00541033"/>
    <w:rsid w:val="0054118B"/>
    <w:rsid w:val="0054206F"/>
    <w:rsid w:val="00542D12"/>
    <w:rsid w:val="005439A5"/>
    <w:rsid w:val="00543B3A"/>
    <w:rsid w:val="00543DCD"/>
    <w:rsid w:val="00543E1E"/>
    <w:rsid w:val="00544751"/>
    <w:rsid w:val="00544AC8"/>
    <w:rsid w:val="00545011"/>
    <w:rsid w:val="00545796"/>
    <w:rsid w:val="0054634A"/>
    <w:rsid w:val="005464F6"/>
    <w:rsid w:val="005465A6"/>
    <w:rsid w:val="005466B0"/>
    <w:rsid w:val="00546970"/>
    <w:rsid w:val="00546D33"/>
    <w:rsid w:val="00546F3E"/>
    <w:rsid w:val="00547601"/>
    <w:rsid w:val="00547FF5"/>
    <w:rsid w:val="00550C12"/>
    <w:rsid w:val="005512C6"/>
    <w:rsid w:val="00551810"/>
    <w:rsid w:val="005539B7"/>
    <w:rsid w:val="00554164"/>
    <w:rsid w:val="0055446D"/>
    <w:rsid w:val="00554606"/>
    <w:rsid w:val="00554722"/>
    <w:rsid w:val="00554D82"/>
    <w:rsid w:val="00554D8B"/>
    <w:rsid w:val="00554E19"/>
    <w:rsid w:val="00555048"/>
    <w:rsid w:val="00555525"/>
    <w:rsid w:val="00555F9F"/>
    <w:rsid w:val="0055688F"/>
    <w:rsid w:val="005574AF"/>
    <w:rsid w:val="005577C0"/>
    <w:rsid w:val="0056045C"/>
    <w:rsid w:val="00560C31"/>
    <w:rsid w:val="0056121F"/>
    <w:rsid w:val="00563ABE"/>
    <w:rsid w:val="00563BB8"/>
    <w:rsid w:val="00563D67"/>
    <w:rsid w:val="00563E5E"/>
    <w:rsid w:val="005644B2"/>
    <w:rsid w:val="005647E4"/>
    <w:rsid w:val="00564FBF"/>
    <w:rsid w:val="00565067"/>
    <w:rsid w:val="00565DED"/>
    <w:rsid w:val="00566557"/>
    <w:rsid w:val="005666C4"/>
    <w:rsid w:val="005666FA"/>
    <w:rsid w:val="00566E6B"/>
    <w:rsid w:val="00566EC0"/>
    <w:rsid w:val="0056778C"/>
    <w:rsid w:val="00567D95"/>
    <w:rsid w:val="005703F2"/>
    <w:rsid w:val="005704BB"/>
    <w:rsid w:val="00570632"/>
    <w:rsid w:val="00570D73"/>
    <w:rsid w:val="00571188"/>
    <w:rsid w:val="00571554"/>
    <w:rsid w:val="005716E3"/>
    <w:rsid w:val="00571A96"/>
    <w:rsid w:val="00571BE1"/>
    <w:rsid w:val="00571CE5"/>
    <w:rsid w:val="00571D1C"/>
    <w:rsid w:val="00571D3C"/>
    <w:rsid w:val="00572505"/>
    <w:rsid w:val="00572925"/>
    <w:rsid w:val="00572A03"/>
    <w:rsid w:val="00572FB0"/>
    <w:rsid w:val="005735CE"/>
    <w:rsid w:val="005735FD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6E66"/>
    <w:rsid w:val="005775AF"/>
    <w:rsid w:val="0057762F"/>
    <w:rsid w:val="00577B49"/>
    <w:rsid w:val="005807DC"/>
    <w:rsid w:val="0058172D"/>
    <w:rsid w:val="005817C9"/>
    <w:rsid w:val="00581CC5"/>
    <w:rsid w:val="00582388"/>
    <w:rsid w:val="00582561"/>
    <w:rsid w:val="00582809"/>
    <w:rsid w:val="00583F52"/>
    <w:rsid w:val="00583F8C"/>
    <w:rsid w:val="005849C6"/>
    <w:rsid w:val="00584BCB"/>
    <w:rsid w:val="00584E05"/>
    <w:rsid w:val="00585C6A"/>
    <w:rsid w:val="00586023"/>
    <w:rsid w:val="0058638E"/>
    <w:rsid w:val="00586451"/>
    <w:rsid w:val="00587805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25F"/>
    <w:rsid w:val="00593521"/>
    <w:rsid w:val="005935A4"/>
    <w:rsid w:val="00593774"/>
    <w:rsid w:val="00593AE2"/>
    <w:rsid w:val="0059437B"/>
    <w:rsid w:val="0059469A"/>
    <w:rsid w:val="005948C2"/>
    <w:rsid w:val="00594FFD"/>
    <w:rsid w:val="0059547C"/>
    <w:rsid w:val="005955C0"/>
    <w:rsid w:val="0059588C"/>
    <w:rsid w:val="00595D45"/>
    <w:rsid w:val="00595D84"/>
    <w:rsid w:val="00595DCA"/>
    <w:rsid w:val="00595F77"/>
    <w:rsid w:val="00596106"/>
    <w:rsid w:val="00596121"/>
    <w:rsid w:val="00596AFB"/>
    <w:rsid w:val="00596E6C"/>
    <w:rsid w:val="0059779B"/>
    <w:rsid w:val="00597B77"/>
    <w:rsid w:val="005A04F4"/>
    <w:rsid w:val="005A0771"/>
    <w:rsid w:val="005A08A7"/>
    <w:rsid w:val="005A0942"/>
    <w:rsid w:val="005A0CFD"/>
    <w:rsid w:val="005A0DAA"/>
    <w:rsid w:val="005A10ED"/>
    <w:rsid w:val="005A182E"/>
    <w:rsid w:val="005A1AB5"/>
    <w:rsid w:val="005A1BCB"/>
    <w:rsid w:val="005A209A"/>
    <w:rsid w:val="005A38D4"/>
    <w:rsid w:val="005A47CD"/>
    <w:rsid w:val="005A4A47"/>
    <w:rsid w:val="005A5838"/>
    <w:rsid w:val="005A5C8F"/>
    <w:rsid w:val="005A5E1C"/>
    <w:rsid w:val="005A6049"/>
    <w:rsid w:val="005A6075"/>
    <w:rsid w:val="005A656A"/>
    <w:rsid w:val="005A662D"/>
    <w:rsid w:val="005A6991"/>
    <w:rsid w:val="005A752F"/>
    <w:rsid w:val="005B0105"/>
    <w:rsid w:val="005B0595"/>
    <w:rsid w:val="005B063E"/>
    <w:rsid w:val="005B0BA9"/>
    <w:rsid w:val="005B0E9B"/>
    <w:rsid w:val="005B0EED"/>
    <w:rsid w:val="005B16E0"/>
    <w:rsid w:val="005B1ABE"/>
    <w:rsid w:val="005B2089"/>
    <w:rsid w:val="005B29A1"/>
    <w:rsid w:val="005B35BD"/>
    <w:rsid w:val="005B35D7"/>
    <w:rsid w:val="005B392A"/>
    <w:rsid w:val="005B3AA3"/>
    <w:rsid w:val="005B3B9F"/>
    <w:rsid w:val="005B4074"/>
    <w:rsid w:val="005B4C4E"/>
    <w:rsid w:val="005B4CC8"/>
    <w:rsid w:val="005B4F4D"/>
    <w:rsid w:val="005B5493"/>
    <w:rsid w:val="005B5511"/>
    <w:rsid w:val="005B576D"/>
    <w:rsid w:val="005B58D1"/>
    <w:rsid w:val="005B5EAF"/>
    <w:rsid w:val="005B600D"/>
    <w:rsid w:val="005B673A"/>
    <w:rsid w:val="005B6972"/>
    <w:rsid w:val="005B6D71"/>
    <w:rsid w:val="005B6F41"/>
    <w:rsid w:val="005B6F83"/>
    <w:rsid w:val="005B7254"/>
    <w:rsid w:val="005B7280"/>
    <w:rsid w:val="005C01E4"/>
    <w:rsid w:val="005C071C"/>
    <w:rsid w:val="005C0738"/>
    <w:rsid w:val="005C089B"/>
    <w:rsid w:val="005C089D"/>
    <w:rsid w:val="005C0DF2"/>
    <w:rsid w:val="005C10B3"/>
    <w:rsid w:val="005C2555"/>
    <w:rsid w:val="005C2834"/>
    <w:rsid w:val="005C36AC"/>
    <w:rsid w:val="005C37F3"/>
    <w:rsid w:val="005C4201"/>
    <w:rsid w:val="005C42CB"/>
    <w:rsid w:val="005C433B"/>
    <w:rsid w:val="005C43D1"/>
    <w:rsid w:val="005C61AC"/>
    <w:rsid w:val="005C63F1"/>
    <w:rsid w:val="005C65B6"/>
    <w:rsid w:val="005C685F"/>
    <w:rsid w:val="005C6CA2"/>
    <w:rsid w:val="005C6E03"/>
    <w:rsid w:val="005C74FB"/>
    <w:rsid w:val="005C76FB"/>
    <w:rsid w:val="005C7D19"/>
    <w:rsid w:val="005D030D"/>
    <w:rsid w:val="005D1602"/>
    <w:rsid w:val="005D1711"/>
    <w:rsid w:val="005D25AA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D0C"/>
    <w:rsid w:val="005D7ED3"/>
    <w:rsid w:val="005E0C50"/>
    <w:rsid w:val="005E0C55"/>
    <w:rsid w:val="005E18FE"/>
    <w:rsid w:val="005E1A9A"/>
    <w:rsid w:val="005E2DCB"/>
    <w:rsid w:val="005E33DA"/>
    <w:rsid w:val="005E385F"/>
    <w:rsid w:val="005E3E7C"/>
    <w:rsid w:val="005E4663"/>
    <w:rsid w:val="005E4952"/>
    <w:rsid w:val="005E4FCF"/>
    <w:rsid w:val="005E508C"/>
    <w:rsid w:val="005E53B7"/>
    <w:rsid w:val="005E5895"/>
    <w:rsid w:val="005E5B81"/>
    <w:rsid w:val="005E6492"/>
    <w:rsid w:val="005E7122"/>
    <w:rsid w:val="005F09EB"/>
    <w:rsid w:val="005F215E"/>
    <w:rsid w:val="005F2CB1"/>
    <w:rsid w:val="005F2D31"/>
    <w:rsid w:val="005F3643"/>
    <w:rsid w:val="005F3E78"/>
    <w:rsid w:val="005F40F1"/>
    <w:rsid w:val="005F4108"/>
    <w:rsid w:val="005F43F9"/>
    <w:rsid w:val="005F5320"/>
    <w:rsid w:val="005F56E2"/>
    <w:rsid w:val="005F589E"/>
    <w:rsid w:val="005F5C6B"/>
    <w:rsid w:val="005F5F41"/>
    <w:rsid w:val="005F5F5B"/>
    <w:rsid w:val="005F618C"/>
    <w:rsid w:val="005F68AB"/>
    <w:rsid w:val="005F70BD"/>
    <w:rsid w:val="005F71CA"/>
    <w:rsid w:val="005F783A"/>
    <w:rsid w:val="005F7F27"/>
    <w:rsid w:val="0060064D"/>
    <w:rsid w:val="00601A04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4F36"/>
    <w:rsid w:val="00605289"/>
    <w:rsid w:val="00605346"/>
    <w:rsid w:val="006059C5"/>
    <w:rsid w:val="00606ECD"/>
    <w:rsid w:val="0060741C"/>
    <w:rsid w:val="006074C1"/>
    <w:rsid w:val="0060764F"/>
    <w:rsid w:val="00607ECA"/>
    <w:rsid w:val="00610E1F"/>
    <w:rsid w:val="006110CB"/>
    <w:rsid w:val="00611209"/>
    <w:rsid w:val="00611AB9"/>
    <w:rsid w:val="00611CD1"/>
    <w:rsid w:val="00611FDB"/>
    <w:rsid w:val="0061218B"/>
    <w:rsid w:val="00613257"/>
    <w:rsid w:val="00614008"/>
    <w:rsid w:val="00614994"/>
    <w:rsid w:val="00614F40"/>
    <w:rsid w:val="00615157"/>
    <w:rsid w:val="006151D2"/>
    <w:rsid w:val="00615300"/>
    <w:rsid w:val="00615318"/>
    <w:rsid w:val="00615641"/>
    <w:rsid w:val="00616BE3"/>
    <w:rsid w:val="00616D03"/>
    <w:rsid w:val="00620711"/>
    <w:rsid w:val="006209AB"/>
    <w:rsid w:val="00620B97"/>
    <w:rsid w:val="0062127B"/>
    <w:rsid w:val="00621662"/>
    <w:rsid w:val="00621751"/>
    <w:rsid w:val="006227A3"/>
    <w:rsid w:val="0062281D"/>
    <w:rsid w:val="00622DDE"/>
    <w:rsid w:val="00623058"/>
    <w:rsid w:val="006232E1"/>
    <w:rsid w:val="006234A6"/>
    <w:rsid w:val="00623907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15B"/>
    <w:rsid w:val="00630D0D"/>
    <w:rsid w:val="006311B3"/>
    <w:rsid w:val="00631957"/>
    <w:rsid w:val="00631AA5"/>
    <w:rsid w:val="00632043"/>
    <w:rsid w:val="0063284C"/>
    <w:rsid w:val="00632BD0"/>
    <w:rsid w:val="00632D1F"/>
    <w:rsid w:val="00633297"/>
    <w:rsid w:val="00633697"/>
    <w:rsid w:val="00633EC5"/>
    <w:rsid w:val="006342AB"/>
    <w:rsid w:val="00634BF5"/>
    <w:rsid w:val="00634DD2"/>
    <w:rsid w:val="00634EEA"/>
    <w:rsid w:val="00635004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248"/>
    <w:rsid w:val="00640A2A"/>
    <w:rsid w:val="00640E32"/>
    <w:rsid w:val="00640F0A"/>
    <w:rsid w:val="00641180"/>
    <w:rsid w:val="0064151F"/>
    <w:rsid w:val="00641533"/>
    <w:rsid w:val="006415B3"/>
    <w:rsid w:val="00641A63"/>
    <w:rsid w:val="0064208D"/>
    <w:rsid w:val="00642721"/>
    <w:rsid w:val="00642735"/>
    <w:rsid w:val="006427F0"/>
    <w:rsid w:val="00642840"/>
    <w:rsid w:val="0064333C"/>
    <w:rsid w:val="00643475"/>
    <w:rsid w:val="0064347B"/>
    <w:rsid w:val="0064396A"/>
    <w:rsid w:val="006439CE"/>
    <w:rsid w:val="00643AD5"/>
    <w:rsid w:val="00643CC6"/>
    <w:rsid w:val="0064401B"/>
    <w:rsid w:val="00644123"/>
    <w:rsid w:val="00645193"/>
    <w:rsid w:val="00645482"/>
    <w:rsid w:val="0064569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B22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893"/>
    <w:rsid w:val="00661D79"/>
    <w:rsid w:val="006628F2"/>
    <w:rsid w:val="00662919"/>
    <w:rsid w:val="006634B9"/>
    <w:rsid w:val="006634E6"/>
    <w:rsid w:val="006635AD"/>
    <w:rsid w:val="0066393C"/>
    <w:rsid w:val="006639E7"/>
    <w:rsid w:val="006639FE"/>
    <w:rsid w:val="00663AEB"/>
    <w:rsid w:val="006643AB"/>
    <w:rsid w:val="00664E1D"/>
    <w:rsid w:val="006655EE"/>
    <w:rsid w:val="00665F3B"/>
    <w:rsid w:val="0066678D"/>
    <w:rsid w:val="006671D9"/>
    <w:rsid w:val="00667EE7"/>
    <w:rsid w:val="00670922"/>
    <w:rsid w:val="00670A32"/>
    <w:rsid w:val="00670BE1"/>
    <w:rsid w:val="00670D75"/>
    <w:rsid w:val="00670E64"/>
    <w:rsid w:val="0067129B"/>
    <w:rsid w:val="00671DC9"/>
    <w:rsid w:val="00671E18"/>
    <w:rsid w:val="00671E79"/>
    <w:rsid w:val="0067218F"/>
    <w:rsid w:val="0067271D"/>
    <w:rsid w:val="00673784"/>
    <w:rsid w:val="00673B0F"/>
    <w:rsid w:val="0067404C"/>
    <w:rsid w:val="006741F2"/>
    <w:rsid w:val="0067421C"/>
    <w:rsid w:val="00674CC3"/>
    <w:rsid w:val="00674EAB"/>
    <w:rsid w:val="00674F8F"/>
    <w:rsid w:val="006754DF"/>
    <w:rsid w:val="0067586E"/>
    <w:rsid w:val="00675C72"/>
    <w:rsid w:val="00675C8F"/>
    <w:rsid w:val="006768BC"/>
    <w:rsid w:val="00676A99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1DC2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D8A"/>
    <w:rsid w:val="00685EAF"/>
    <w:rsid w:val="00685F6F"/>
    <w:rsid w:val="0068608B"/>
    <w:rsid w:val="006863F7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31AC"/>
    <w:rsid w:val="006936F9"/>
    <w:rsid w:val="00693CE2"/>
    <w:rsid w:val="00694727"/>
    <w:rsid w:val="00694C87"/>
    <w:rsid w:val="0069594C"/>
    <w:rsid w:val="00695A30"/>
    <w:rsid w:val="00695B8F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424"/>
    <w:rsid w:val="006A2F5F"/>
    <w:rsid w:val="006A325E"/>
    <w:rsid w:val="006A46FB"/>
    <w:rsid w:val="006A52D5"/>
    <w:rsid w:val="006A52D7"/>
    <w:rsid w:val="006A5382"/>
    <w:rsid w:val="006A586C"/>
    <w:rsid w:val="006A5E09"/>
    <w:rsid w:val="006A5E28"/>
    <w:rsid w:val="006A5FDB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0FFC"/>
    <w:rsid w:val="006B1162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6468"/>
    <w:rsid w:val="006B70C9"/>
    <w:rsid w:val="006B7277"/>
    <w:rsid w:val="006B7A09"/>
    <w:rsid w:val="006B7F40"/>
    <w:rsid w:val="006C0387"/>
    <w:rsid w:val="006C03B8"/>
    <w:rsid w:val="006C0912"/>
    <w:rsid w:val="006C2174"/>
    <w:rsid w:val="006C29D7"/>
    <w:rsid w:val="006C2D02"/>
    <w:rsid w:val="006C32F5"/>
    <w:rsid w:val="006C385B"/>
    <w:rsid w:val="006C3BFD"/>
    <w:rsid w:val="006C3C57"/>
    <w:rsid w:val="006C405C"/>
    <w:rsid w:val="006C48E5"/>
    <w:rsid w:val="006C4BBA"/>
    <w:rsid w:val="006C4E5C"/>
    <w:rsid w:val="006C5022"/>
    <w:rsid w:val="006C545C"/>
    <w:rsid w:val="006C54D5"/>
    <w:rsid w:val="006C58DF"/>
    <w:rsid w:val="006C58ED"/>
    <w:rsid w:val="006C59FF"/>
    <w:rsid w:val="006C5B25"/>
    <w:rsid w:val="006C5EC9"/>
    <w:rsid w:val="006C6059"/>
    <w:rsid w:val="006C65D0"/>
    <w:rsid w:val="006C6AA1"/>
    <w:rsid w:val="006C7522"/>
    <w:rsid w:val="006D0638"/>
    <w:rsid w:val="006D0AF4"/>
    <w:rsid w:val="006D0EF3"/>
    <w:rsid w:val="006D139D"/>
    <w:rsid w:val="006D1544"/>
    <w:rsid w:val="006D22F5"/>
    <w:rsid w:val="006D269B"/>
    <w:rsid w:val="006D2E1E"/>
    <w:rsid w:val="006D305F"/>
    <w:rsid w:val="006D351A"/>
    <w:rsid w:val="006D44A2"/>
    <w:rsid w:val="006D4C5B"/>
    <w:rsid w:val="006D5CE4"/>
    <w:rsid w:val="006D5E1C"/>
    <w:rsid w:val="006D5FB2"/>
    <w:rsid w:val="006D6046"/>
    <w:rsid w:val="006D6645"/>
    <w:rsid w:val="006D6CCC"/>
    <w:rsid w:val="006D6F08"/>
    <w:rsid w:val="006D74BE"/>
    <w:rsid w:val="006D7856"/>
    <w:rsid w:val="006D79AB"/>
    <w:rsid w:val="006D7B1C"/>
    <w:rsid w:val="006D7D5F"/>
    <w:rsid w:val="006D7DA7"/>
    <w:rsid w:val="006E0100"/>
    <w:rsid w:val="006E0217"/>
    <w:rsid w:val="006E062C"/>
    <w:rsid w:val="006E0DE4"/>
    <w:rsid w:val="006E258F"/>
    <w:rsid w:val="006E28B7"/>
    <w:rsid w:val="006E2B61"/>
    <w:rsid w:val="006E2CA3"/>
    <w:rsid w:val="006E3310"/>
    <w:rsid w:val="006E3367"/>
    <w:rsid w:val="006E350F"/>
    <w:rsid w:val="006E448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25C0"/>
    <w:rsid w:val="006F341D"/>
    <w:rsid w:val="006F3B3A"/>
    <w:rsid w:val="006F43CD"/>
    <w:rsid w:val="006F487D"/>
    <w:rsid w:val="006F4FB3"/>
    <w:rsid w:val="006F56AD"/>
    <w:rsid w:val="006F574C"/>
    <w:rsid w:val="006F58D4"/>
    <w:rsid w:val="006F5C9A"/>
    <w:rsid w:val="006F5CAA"/>
    <w:rsid w:val="006F65ED"/>
    <w:rsid w:val="006F6763"/>
    <w:rsid w:val="006F6D5A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2AF4"/>
    <w:rsid w:val="00703123"/>
    <w:rsid w:val="0070346E"/>
    <w:rsid w:val="007035FE"/>
    <w:rsid w:val="00703660"/>
    <w:rsid w:val="00704647"/>
    <w:rsid w:val="00704736"/>
    <w:rsid w:val="00704EDB"/>
    <w:rsid w:val="00705BC2"/>
    <w:rsid w:val="00705D7D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1E1E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7F2"/>
    <w:rsid w:val="00715A32"/>
    <w:rsid w:val="00715B9A"/>
    <w:rsid w:val="00715CBB"/>
    <w:rsid w:val="0071600C"/>
    <w:rsid w:val="007161DA"/>
    <w:rsid w:val="00716334"/>
    <w:rsid w:val="007163B5"/>
    <w:rsid w:val="00717413"/>
    <w:rsid w:val="007208F7"/>
    <w:rsid w:val="00720CB6"/>
    <w:rsid w:val="00721426"/>
    <w:rsid w:val="00721859"/>
    <w:rsid w:val="00721E95"/>
    <w:rsid w:val="00721FEC"/>
    <w:rsid w:val="007227FA"/>
    <w:rsid w:val="00722878"/>
    <w:rsid w:val="00723001"/>
    <w:rsid w:val="007245A0"/>
    <w:rsid w:val="00724649"/>
    <w:rsid w:val="00724AE1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B84"/>
    <w:rsid w:val="00727D2C"/>
    <w:rsid w:val="0073054C"/>
    <w:rsid w:val="00730C7D"/>
    <w:rsid w:val="00731066"/>
    <w:rsid w:val="0073190B"/>
    <w:rsid w:val="0073196A"/>
    <w:rsid w:val="00731A6F"/>
    <w:rsid w:val="00731F6D"/>
    <w:rsid w:val="00732CAF"/>
    <w:rsid w:val="00733521"/>
    <w:rsid w:val="00733553"/>
    <w:rsid w:val="00733596"/>
    <w:rsid w:val="007342C6"/>
    <w:rsid w:val="007348B1"/>
    <w:rsid w:val="00734E42"/>
    <w:rsid w:val="00734FCD"/>
    <w:rsid w:val="0073580E"/>
    <w:rsid w:val="007358C2"/>
    <w:rsid w:val="007359CA"/>
    <w:rsid w:val="00736143"/>
    <w:rsid w:val="007362A6"/>
    <w:rsid w:val="007362DB"/>
    <w:rsid w:val="00736474"/>
    <w:rsid w:val="00736AA2"/>
    <w:rsid w:val="00736D7D"/>
    <w:rsid w:val="007374F9"/>
    <w:rsid w:val="00737564"/>
    <w:rsid w:val="007375AE"/>
    <w:rsid w:val="0074063A"/>
    <w:rsid w:val="0074093D"/>
    <w:rsid w:val="00740E58"/>
    <w:rsid w:val="007412BA"/>
    <w:rsid w:val="00741368"/>
    <w:rsid w:val="007415D4"/>
    <w:rsid w:val="00742610"/>
    <w:rsid w:val="007427AE"/>
    <w:rsid w:val="00742E26"/>
    <w:rsid w:val="00743A91"/>
    <w:rsid w:val="00743B80"/>
    <w:rsid w:val="007445A0"/>
    <w:rsid w:val="007451E7"/>
    <w:rsid w:val="0074524B"/>
    <w:rsid w:val="0074545D"/>
    <w:rsid w:val="00745F7B"/>
    <w:rsid w:val="00746608"/>
    <w:rsid w:val="00746CE2"/>
    <w:rsid w:val="00746EAC"/>
    <w:rsid w:val="007471D5"/>
    <w:rsid w:val="007474A3"/>
    <w:rsid w:val="00747848"/>
    <w:rsid w:val="00747C04"/>
    <w:rsid w:val="00747D6F"/>
    <w:rsid w:val="00747D8B"/>
    <w:rsid w:val="00751228"/>
    <w:rsid w:val="00751C5B"/>
    <w:rsid w:val="00752626"/>
    <w:rsid w:val="00752901"/>
    <w:rsid w:val="00752C50"/>
    <w:rsid w:val="007540AD"/>
    <w:rsid w:val="007543CB"/>
    <w:rsid w:val="00754FE4"/>
    <w:rsid w:val="00755402"/>
    <w:rsid w:val="00755EC7"/>
    <w:rsid w:val="007565C6"/>
    <w:rsid w:val="00756F2A"/>
    <w:rsid w:val="007571E1"/>
    <w:rsid w:val="007575D7"/>
    <w:rsid w:val="00757F5E"/>
    <w:rsid w:val="007601CF"/>
    <w:rsid w:val="007602E4"/>
    <w:rsid w:val="007604B2"/>
    <w:rsid w:val="00760AE5"/>
    <w:rsid w:val="00760C05"/>
    <w:rsid w:val="007619D7"/>
    <w:rsid w:val="00761C8C"/>
    <w:rsid w:val="007623FB"/>
    <w:rsid w:val="0076319A"/>
    <w:rsid w:val="0076326B"/>
    <w:rsid w:val="00763B30"/>
    <w:rsid w:val="00764724"/>
    <w:rsid w:val="00764AF3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B0D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0B81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444"/>
    <w:rsid w:val="007866D5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944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2D5"/>
    <w:rsid w:val="007A0313"/>
    <w:rsid w:val="007A0E6E"/>
    <w:rsid w:val="007A170E"/>
    <w:rsid w:val="007A1CB3"/>
    <w:rsid w:val="007A23F2"/>
    <w:rsid w:val="007A2553"/>
    <w:rsid w:val="007A27AD"/>
    <w:rsid w:val="007A2932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BAE"/>
    <w:rsid w:val="007A6F2F"/>
    <w:rsid w:val="007A7053"/>
    <w:rsid w:val="007A7DB0"/>
    <w:rsid w:val="007B080A"/>
    <w:rsid w:val="007B29DB"/>
    <w:rsid w:val="007B35ED"/>
    <w:rsid w:val="007B3837"/>
    <w:rsid w:val="007B39B4"/>
    <w:rsid w:val="007B3D0A"/>
    <w:rsid w:val="007B3D2D"/>
    <w:rsid w:val="007B3F2C"/>
    <w:rsid w:val="007B437F"/>
    <w:rsid w:val="007B485F"/>
    <w:rsid w:val="007B50AE"/>
    <w:rsid w:val="007B51DF"/>
    <w:rsid w:val="007B5A58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A45"/>
    <w:rsid w:val="007C4B39"/>
    <w:rsid w:val="007C60BF"/>
    <w:rsid w:val="007C61AB"/>
    <w:rsid w:val="007C6A07"/>
    <w:rsid w:val="007C6B07"/>
    <w:rsid w:val="007C7280"/>
    <w:rsid w:val="007C75A1"/>
    <w:rsid w:val="007C77A5"/>
    <w:rsid w:val="007D0217"/>
    <w:rsid w:val="007D04E5"/>
    <w:rsid w:val="007D05DB"/>
    <w:rsid w:val="007D08CC"/>
    <w:rsid w:val="007D132F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5F9F"/>
    <w:rsid w:val="007D5FFA"/>
    <w:rsid w:val="007D6354"/>
    <w:rsid w:val="007D65F7"/>
    <w:rsid w:val="007D6A2F"/>
    <w:rsid w:val="007D6C7C"/>
    <w:rsid w:val="007D7526"/>
    <w:rsid w:val="007E0747"/>
    <w:rsid w:val="007E0BBD"/>
    <w:rsid w:val="007E252D"/>
    <w:rsid w:val="007E2FA0"/>
    <w:rsid w:val="007E3CAC"/>
    <w:rsid w:val="007E3EF5"/>
    <w:rsid w:val="007E4610"/>
    <w:rsid w:val="007E4715"/>
    <w:rsid w:val="007E4D98"/>
    <w:rsid w:val="007E4E18"/>
    <w:rsid w:val="007E505B"/>
    <w:rsid w:val="007E5205"/>
    <w:rsid w:val="007E52B2"/>
    <w:rsid w:val="007E533C"/>
    <w:rsid w:val="007E53BD"/>
    <w:rsid w:val="007E5AC5"/>
    <w:rsid w:val="007E6413"/>
    <w:rsid w:val="007E7091"/>
    <w:rsid w:val="007E7475"/>
    <w:rsid w:val="007F0010"/>
    <w:rsid w:val="007F090E"/>
    <w:rsid w:val="007F11B5"/>
    <w:rsid w:val="007F12B6"/>
    <w:rsid w:val="007F142E"/>
    <w:rsid w:val="007F1682"/>
    <w:rsid w:val="007F1726"/>
    <w:rsid w:val="007F17C2"/>
    <w:rsid w:val="007F1D0E"/>
    <w:rsid w:val="007F1FEA"/>
    <w:rsid w:val="007F2363"/>
    <w:rsid w:val="007F3F4A"/>
    <w:rsid w:val="007F42E1"/>
    <w:rsid w:val="007F4904"/>
    <w:rsid w:val="007F5638"/>
    <w:rsid w:val="007F5988"/>
    <w:rsid w:val="007F6125"/>
    <w:rsid w:val="007F681C"/>
    <w:rsid w:val="007F7D2E"/>
    <w:rsid w:val="007F7F41"/>
    <w:rsid w:val="0080009E"/>
    <w:rsid w:val="0080079E"/>
    <w:rsid w:val="008008A2"/>
    <w:rsid w:val="00800A4C"/>
    <w:rsid w:val="008010FB"/>
    <w:rsid w:val="00801562"/>
    <w:rsid w:val="0080187F"/>
    <w:rsid w:val="00801CC4"/>
    <w:rsid w:val="0080253D"/>
    <w:rsid w:val="008029F4"/>
    <w:rsid w:val="00802DEB"/>
    <w:rsid w:val="0080325D"/>
    <w:rsid w:val="00803546"/>
    <w:rsid w:val="00803600"/>
    <w:rsid w:val="008036C5"/>
    <w:rsid w:val="00803FAE"/>
    <w:rsid w:val="00805143"/>
    <w:rsid w:val="008052C1"/>
    <w:rsid w:val="00805927"/>
    <w:rsid w:val="0080605F"/>
    <w:rsid w:val="00807786"/>
    <w:rsid w:val="008101B0"/>
    <w:rsid w:val="008103DD"/>
    <w:rsid w:val="00810F8A"/>
    <w:rsid w:val="008110D7"/>
    <w:rsid w:val="008115C7"/>
    <w:rsid w:val="00811AA7"/>
    <w:rsid w:val="00811FCB"/>
    <w:rsid w:val="008125BB"/>
    <w:rsid w:val="008129EC"/>
    <w:rsid w:val="00812B68"/>
    <w:rsid w:val="00812CE9"/>
    <w:rsid w:val="0081333C"/>
    <w:rsid w:val="00813D91"/>
    <w:rsid w:val="00813FEC"/>
    <w:rsid w:val="008143BB"/>
    <w:rsid w:val="00814AD5"/>
    <w:rsid w:val="00814F7B"/>
    <w:rsid w:val="00815681"/>
    <w:rsid w:val="008156D5"/>
    <w:rsid w:val="008158D6"/>
    <w:rsid w:val="00815979"/>
    <w:rsid w:val="0081598F"/>
    <w:rsid w:val="00816569"/>
    <w:rsid w:val="00817196"/>
    <w:rsid w:val="0081757C"/>
    <w:rsid w:val="00820191"/>
    <w:rsid w:val="00820715"/>
    <w:rsid w:val="00820E0F"/>
    <w:rsid w:val="008213E6"/>
    <w:rsid w:val="008216C3"/>
    <w:rsid w:val="00821960"/>
    <w:rsid w:val="00821C42"/>
    <w:rsid w:val="0082290A"/>
    <w:rsid w:val="008235DB"/>
    <w:rsid w:val="008238A0"/>
    <w:rsid w:val="00823AAC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4A1"/>
    <w:rsid w:val="00827825"/>
    <w:rsid w:val="00827CAB"/>
    <w:rsid w:val="00827D6F"/>
    <w:rsid w:val="00827DCF"/>
    <w:rsid w:val="00830677"/>
    <w:rsid w:val="00830E87"/>
    <w:rsid w:val="0083207E"/>
    <w:rsid w:val="008323CD"/>
    <w:rsid w:val="008326C1"/>
    <w:rsid w:val="008328DA"/>
    <w:rsid w:val="008332AE"/>
    <w:rsid w:val="0083391C"/>
    <w:rsid w:val="00833938"/>
    <w:rsid w:val="00834C82"/>
    <w:rsid w:val="0083565C"/>
    <w:rsid w:val="00835837"/>
    <w:rsid w:val="00836B84"/>
    <w:rsid w:val="008376AC"/>
    <w:rsid w:val="0083778B"/>
    <w:rsid w:val="00837A77"/>
    <w:rsid w:val="00837C05"/>
    <w:rsid w:val="008407A2"/>
    <w:rsid w:val="00840C25"/>
    <w:rsid w:val="00840F75"/>
    <w:rsid w:val="00841446"/>
    <w:rsid w:val="008427B2"/>
    <w:rsid w:val="0084289C"/>
    <w:rsid w:val="00842A83"/>
    <w:rsid w:val="00842B22"/>
    <w:rsid w:val="00843537"/>
    <w:rsid w:val="00843FEE"/>
    <w:rsid w:val="008443C2"/>
    <w:rsid w:val="008444AB"/>
    <w:rsid w:val="008444E8"/>
    <w:rsid w:val="008444E9"/>
    <w:rsid w:val="0084493A"/>
    <w:rsid w:val="00844E80"/>
    <w:rsid w:val="00845BE3"/>
    <w:rsid w:val="00845D1A"/>
    <w:rsid w:val="00845E1A"/>
    <w:rsid w:val="0084655B"/>
    <w:rsid w:val="00846698"/>
    <w:rsid w:val="00846CB9"/>
    <w:rsid w:val="00846DEB"/>
    <w:rsid w:val="00846DF4"/>
    <w:rsid w:val="00846EE2"/>
    <w:rsid w:val="00846FE7"/>
    <w:rsid w:val="0084761A"/>
    <w:rsid w:val="00847D83"/>
    <w:rsid w:val="008500C9"/>
    <w:rsid w:val="00850C99"/>
    <w:rsid w:val="00851238"/>
    <w:rsid w:val="00851274"/>
    <w:rsid w:val="00851C3F"/>
    <w:rsid w:val="00852153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0DFC"/>
    <w:rsid w:val="0086143D"/>
    <w:rsid w:val="00861B66"/>
    <w:rsid w:val="00861D8C"/>
    <w:rsid w:val="0086242F"/>
    <w:rsid w:val="00862B9A"/>
    <w:rsid w:val="00863363"/>
    <w:rsid w:val="00863537"/>
    <w:rsid w:val="008637D7"/>
    <w:rsid w:val="00863C49"/>
    <w:rsid w:val="00863C5D"/>
    <w:rsid w:val="00863D38"/>
    <w:rsid w:val="00864054"/>
    <w:rsid w:val="0086425C"/>
    <w:rsid w:val="00864588"/>
    <w:rsid w:val="0086474C"/>
    <w:rsid w:val="00864DC3"/>
    <w:rsid w:val="008650A4"/>
    <w:rsid w:val="008655CD"/>
    <w:rsid w:val="0086570D"/>
    <w:rsid w:val="0086594B"/>
    <w:rsid w:val="00865CA0"/>
    <w:rsid w:val="00865F3B"/>
    <w:rsid w:val="0086607D"/>
    <w:rsid w:val="008669E1"/>
    <w:rsid w:val="00866C85"/>
    <w:rsid w:val="00866E1D"/>
    <w:rsid w:val="0086717B"/>
    <w:rsid w:val="00867587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306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4F4"/>
    <w:rsid w:val="008735D7"/>
    <w:rsid w:val="00873788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8BF"/>
    <w:rsid w:val="00877943"/>
    <w:rsid w:val="00877F18"/>
    <w:rsid w:val="00880FCF"/>
    <w:rsid w:val="00881595"/>
    <w:rsid w:val="008816D0"/>
    <w:rsid w:val="00881AC1"/>
    <w:rsid w:val="00881CDD"/>
    <w:rsid w:val="00882349"/>
    <w:rsid w:val="00883005"/>
    <w:rsid w:val="008833F8"/>
    <w:rsid w:val="008846AC"/>
    <w:rsid w:val="008846F9"/>
    <w:rsid w:val="008848F9"/>
    <w:rsid w:val="008866DE"/>
    <w:rsid w:val="00886D00"/>
    <w:rsid w:val="00886D44"/>
    <w:rsid w:val="00886F61"/>
    <w:rsid w:val="0088793F"/>
    <w:rsid w:val="00887B43"/>
    <w:rsid w:val="00887BC3"/>
    <w:rsid w:val="00887E9F"/>
    <w:rsid w:val="00890526"/>
    <w:rsid w:val="008907CA"/>
    <w:rsid w:val="00891245"/>
    <w:rsid w:val="008913FE"/>
    <w:rsid w:val="00891DA1"/>
    <w:rsid w:val="00892CFF"/>
    <w:rsid w:val="00892F7F"/>
    <w:rsid w:val="0089347C"/>
    <w:rsid w:val="008936B0"/>
    <w:rsid w:val="008947E4"/>
    <w:rsid w:val="00894A88"/>
    <w:rsid w:val="00895310"/>
    <w:rsid w:val="00895386"/>
    <w:rsid w:val="00895C27"/>
    <w:rsid w:val="00895D72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6D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5A64"/>
    <w:rsid w:val="008A618B"/>
    <w:rsid w:val="008A620C"/>
    <w:rsid w:val="008A646C"/>
    <w:rsid w:val="008A657B"/>
    <w:rsid w:val="008A6A00"/>
    <w:rsid w:val="008A6C28"/>
    <w:rsid w:val="008A76D3"/>
    <w:rsid w:val="008A77D8"/>
    <w:rsid w:val="008A7E80"/>
    <w:rsid w:val="008B0483"/>
    <w:rsid w:val="008B0548"/>
    <w:rsid w:val="008B0BF1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2B0"/>
    <w:rsid w:val="008C035B"/>
    <w:rsid w:val="008C081A"/>
    <w:rsid w:val="008C08D7"/>
    <w:rsid w:val="008C0BE4"/>
    <w:rsid w:val="008C0C99"/>
    <w:rsid w:val="008C10C9"/>
    <w:rsid w:val="008C1C27"/>
    <w:rsid w:val="008C1F0E"/>
    <w:rsid w:val="008C1FC4"/>
    <w:rsid w:val="008C2017"/>
    <w:rsid w:val="008C2447"/>
    <w:rsid w:val="008C31C0"/>
    <w:rsid w:val="008C386F"/>
    <w:rsid w:val="008C396A"/>
    <w:rsid w:val="008C3A3B"/>
    <w:rsid w:val="008C3AF7"/>
    <w:rsid w:val="008C3D46"/>
    <w:rsid w:val="008C48F8"/>
    <w:rsid w:val="008C4958"/>
    <w:rsid w:val="008C4BAA"/>
    <w:rsid w:val="008C4D22"/>
    <w:rsid w:val="008C62E1"/>
    <w:rsid w:val="008C636D"/>
    <w:rsid w:val="008C6819"/>
    <w:rsid w:val="008C6875"/>
    <w:rsid w:val="008C6AE8"/>
    <w:rsid w:val="008C7573"/>
    <w:rsid w:val="008C7D4E"/>
    <w:rsid w:val="008C7F2C"/>
    <w:rsid w:val="008C7F46"/>
    <w:rsid w:val="008D0258"/>
    <w:rsid w:val="008D114A"/>
    <w:rsid w:val="008D13F8"/>
    <w:rsid w:val="008D1742"/>
    <w:rsid w:val="008D19AA"/>
    <w:rsid w:val="008D1FC0"/>
    <w:rsid w:val="008D224C"/>
    <w:rsid w:val="008D2A50"/>
    <w:rsid w:val="008D2D53"/>
    <w:rsid w:val="008D2E1D"/>
    <w:rsid w:val="008D2EBF"/>
    <w:rsid w:val="008D3299"/>
    <w:rsid w:val="008D32F3"/>
    <w:rsid w:val="008D34F1"/>
    <w:rsid w:val="008D39D8"/>
    <w:rsid w:val="008D3E2F"/>
    <w:rsid w:val="008D42D1"/>
    <w:rsid w:val="008D4FAD"/>
    <w:rsid w:val="008D4FB7"/>
    <w:rsid w:val="008D517C"/>
    <w:rsid w:val="008D580A"/>
    <w:rsid w:val="008D6225"/>
    <w:rsid w:val="008D680E"/>
    <w:rsid w:val="008D68EA"/>
    <w:rsid w:val="008D6D1A"/>
    <w:rsid w:val="008D7FCE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995"/>
    <w:rsid w:val="008E5E7C"/>
    <w:rsid w:val="008E61F0"/>
    <w:rsid w:val="008E6321"/>
    <w:rsid w:val="008E64C2"/>
    <w:rsid w:val="008E6B90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2F5"/>
    <w:rsid w:val="00904602"/>
    <w:rsid w:val="0090483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5A9"/>
    <w:rsid w:val="00911DFB"/>
    <w:rsid w:val="00911E48"/>
    <w:rsid w:val="009121B5"/>
    <w:rsid w:val="009125AC"/>
    <w:rsid w:val="009125E0"/>
    <w:rsid w:val="00912FC4"/>
    <w:rsid w:val="009132C6"/>
    <w:rsid w:val="0091368F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AB7"/>
    <w:rsid w:val="00917CE9"/>
    <w:rsid w:val="00917E2D"/>
    <w:rsid w:val="009201A7"/>
    <w:rsid w:val="0092027E"/>
    <w:rsid w:val="00920BF2"/>
    <w:rsid w:val="00920F59"/>
    <w:rsid w:val="0092137F"/>
    <w:rsid w:val="00921571"/>
    <w:rsid w:val="00922010"/>
    <w:rsid w:val="0092206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6E7A"/>
    <w:rsid w:val="00927AAE"/>
    <w:rsid w:val="00927B7B"/>
    <w:rsid w:val="00927FE2"/>
    <w:rsid w:val="00930BA5"/>
    <w:rsid w:val="00931BD9"/>
    <w:rsid w:val="00932130"/>
    <w:rsid w:val="00932524"/>
    <w:rsid w:val="00932952"/>
    <w:rsid w:val="00933367"/>
    <w:rsid w:val="00933E80"/>
    <w:rsid w:val="00934396"/>
    <w:rsid w:val="0093490C"/>
    <w:rsid w:val="009349BB"/>
    <w:rsid w:val="00935A7F"/>
    <w:rsid w:val="009405CC"/>
    <w:rsid w:val="009407CF"/>
    <w:rsid w:val="009408F8"/>
    <w:rsid w:val="00940ACA"/>
    <w:rsid w:val="00940C00"/>
    <w:rsid w:val="00941636"/>
    <w:rsid w:val="0094165A"/>
    <w:rsid w:val="00942192"/>
    <w:rsid w:val="00942260"/>
    <w:rsid w:val="009424E3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304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A0F"/>
    <w:rsid w:val="00954F7B"/>
    <w:rsid w:val="009559ED"/>
    <w:rsid w:val="009560F7"/>
    <w:rsid w:val="0095681E"/>
    <w:rsid w:val="00956901"/>
    <w:rsid w:val="009572D4"/>
    <w:rsid w:val="009575E1"/>
    <w:rsid w:val="00960D1E"/>
    <w:rsid w:val="00960F85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DB3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38B0"/>
    <w:rsid w:val="00973FE9"/>
    <w:rsid w:val="00974A18"/>
    <w:rsid w:val="00974C50"/>
    <w:rsid w:val="00974D5A"/>
    <w:rsid w:val="00975D06"/>
    <w:rsid w:val="009767FD"/>
    <w:rsid w:val="00976949"/>
    <w:rsid w:val="00976B34"/>
    <w:rsid w:val="00976D35"/>
    <w:rsid w:val="00977A89"/>
    <w:rsid w:val="00977F6E"/>
    <w:rsid w:val="00977FE7"/>
    <w:rsid w:val="00980477"/>
    <w:rsid w:val="0098062F"/>
    <w:rsid w:val="009817BF"/>
    <w:rsid w:val="00981923"/>
    <w:rsid w:val="00981FD7"/>
    <w:rsid w:val="009820F4"/>
    <w:rsid w:val="00983060"/>
    <w:rsid w:val="00983521"/>
    <w:rsid w:val="009835A1"/>
    <w:rsid w:val="00983B15"/>
    <w:rsid w:val="009840D2"/>
    <w:rsid w:val="009842FC"/>
    <w:rsid w:val="00984738"/>
    <w:rsid w:val="00985253"/>
    <w:rsid w:val="009853B3"/>
    <w:rsid w:val="00985796"/>
    <w:rsid w:val="00985879"/>
    <w:rsid w:val="00985EBC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8C7"/>
    <w:rsid w:val="00992C14"/>
    <w:rsid w:val="00992CDF"/>
    <w:rsid w:val="00993321"/>
    <w:rsid w:val="00993D8D"/>
    <w:rsid w:val="00994309"/>
    <w:rsid w:val="00994B02"/>
    <w:rsid w:val="00994DCA"/>
    <w:rsid w:val="009953E4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C20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4E77"/>
    <w:rsid w:val="009A54FA"/>
    <w:rsid w:val="009A58CF"/>
    <w:rsid w:val="009A5CBA"/>
    <w:rsid w:val="009A6274"/>
    <w:rsid w:val="009A627F"/>
    <w:rsid w:val="009A645B"/>
    <w:rsid w:val="009A6929"/>
    <w:rsid w:val="009A71C9"/>
    <w:rsid w:val="009A747D"/>
    <w:rsid w:val="009A755E"/>
    <w:rsid w:val="009B0D91"/>
    <w:rsid w:val="009B3104"/>
    <w:rsid w:val="009B396D"/>
    <w:rsid w:val="009B3AC2"/>
    <w:rsid w:val="009B3B62"/>
    <w:rsid w:val="009B3BD4"/>
    <w:rsid w:val="009B4103"/>
    <w:rsid w:val="009B442C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64A"/>
    <w:rsid w:val="009B7AA5"/>
    <w:rsid w:val="009B7ADC"/>
    <w:rsid w:val="009B7B75"/>
    <w:rsid w:val="009B7E87"/>
    <w:rsid w:val="009C0587"/>
    <w:rsid w:val="009C0829"/>
    <w:rsid w:val="009C1192"/>
    <w:rsid w:val="009C153C"/>
    <w:rsid w:val="009C19B7"/>
    <w:rsid w:val="009C1EF8"/>
    <w:rsid w:val="009C205A"/>
    <w:rsid w:val="009C273D"/>
    <w:rsid w:val="009C2BC5"/>
    <w:rsid w:val="009C2DAB"/>
    <w:rsid w:val="009C30B2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653"/>
    <w:rsid w:val="009D67C7"/>
    <w:rsid w:val="009D69EB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2098"/>
    <w:rsid w:val="009E23F6"/>
    <w:rsid w:val="009E3153"/>
    <w:rsid w:val="009E3288"/>
    <w:rsid w:val="009E35DB"/>
    <w:rsid w:val="009E3889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E7E44"/>
    <w:rsid w:val="009E7E7C"/>
    <w:rsid w:val="009F0211"/>
    <w:rsid w:val="009F0370"/>
    <w:rsid w:val="009F08F3"/>
    <w:rsid w:val="009F09EF"/>
    <w:rsid w:val="009F0A74"/>
    <w:rsid w:val="009F1A8F"/>
    <w:rsid w:val="009F1FF0"/>
    <w:rsid w:val="009F2089"/>
    <w:rsid w:val="009F2AE7"/>
    <w:rsid w:val="009F2AF7"/>
    <w:rsid w:val="009F2B2C"/>
    <w:rsid w:val="009F2E03"/>
    <w:rsid w:val="009F2F75"/>
    <w:rsid w:val="009F344F"/>
    <w:rsid w:val="009F3AEE"/>
    <w:rsid w:val="009F3B1B"/>
    <w:rsid w:val="009F3C3D"/>
    <w:rsid w:val="009F469F"/>
    <w:rsid w:val="009F4FD8"/>
    <w:rsid w:val="009F6E68"/>
    <w:rsid w:val="009F753B"/>
    <w:rsid w:val="009F7659"/>
    <w:rsid w:val="009F7BDB"/>
    <w:rsid w:val="009F7C5C"/>
    <w:rsid w:val="009F7DAD"/>
    <w:rsid w:val="00A00254"/>
    <w:rsid w:val="00A0026D"/>
    <w:rsid w:val="00A0039D"/>
    <w:rsid w:val="00A0060F"/>
    <w:rsid w:val="00A01585"/>
    <w:rsid w:val="00A021CA"/>
    <w:rsid w:val="00A02377"/>
    <w:rsid w:val="00A02D6D"/>
    <w:rsid w:val="00A02FBF"/>
    <w:rsid w:val="00A0325B"/>
    <w:rsid w:val="00A03A96"/>
    <w:rsid w:val="00A04232"/>
    <w:rsid w:val="00A04367"/>
    <w:rsid w:val="00A047D2"/>
    <w:rsid w:val="00A048A8"/>
    <w:rsid w:val="00A04968"/>
    <w:rsid w:val="00A04DCB"/>
    <w:rsid w:val="00A05B47"/>
    <w:rsid w:val="00A06827"/>
    <w:rsid w:val="00A06DB0"/>
    <w:rsid w:val="00A06EA4"/>
    <w:rsid w:val="00A079D6"/>
    <w:rsid w:val="00A10F17"/>
    <w:rsid w:val="00A10FBB"/>
    <w:rsid w:val="00A11058"/>
    <w:rsid w:val="00A110BC"/>
    <w:rsid w:val="00A11BA9"/>
    <w:rsid w:val="00A12492"/>
    <w:rsid w:val="00A139F7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6FE1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528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0F"/>
    <w:rsid w:val="00A30187"/>
    <w:rsid w:val="00A30C0E"/>
    <w:rsid w:val="00A31534"/>
    <w:rsid w:val="00A319C8"/>
    <w:rsid w:val="00A320BF"/>
    <w:rsid w:val="00A33041"/>
    <w:rsid w:val="00A331BF"/>
    <w:rsid w:val="00A33EF5"/>
    <w:rsid w:val="00A34314"/>
    <w:rsid w:val="00A3431B"/>
    <w:rsid w:val="00A3448A"/>
    <w:rsid w:val="00A3477A"/>
    <w:rsid w:val="00A35160"/>
    <w:rsid w:val="00A35469"/>
    <w:rsid w:val="00A35D03"/>
    <w:rsid w:val="00A35EC7"/>
    <w:rsid w:val="00A35ECB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5A0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78C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156"/>
    <w:rsid w:val="00A54350"/>
    <w:rsid w:val="00A54A43"/>
    <w:rsid w:val="00A557AC"/>
    <w:rsid w:val="00A55844"/>
    <w:rsid w:val="00A55EE6"/>
    <w:rsid w:val="00A56674"/>
    <w:rsid w:val="00A56C21"/>
    <w:rsid w:val="00A57099"/>
    <w:rsid w:val="00A57C90"/>
    <w:rsid w:val="00A57D9D"/>
    <w:rsid w:val="00A601E5"/>
    <w:rsid w:val="00A60DBF"/>
    <w:rsid w:val="00A6126F"/>
    <w:rsid w:val="00A61499"/>
    <w:rsid w:val="00A61725"/>
    <w:rsid w:val="00A623D0"/>
    <w:rsid w:val="00A62703"/>
    <w:rsid w:val="00A62C1F"/>
    <w:rsid w:val="00A63483"/>
    <w:rsid w:val="00A63955"/>
    <w:rsid w:val="00A64603"/>
    <w:rsid w:val="00A647D1"/>
    <w:rsid w:val="00A64DD4"/>
    <w:rsid w:val="00A65943"/>
    <w:rsid w:val="00A660AC"/>
    <w:rsid w:val="00A66720"/>
    <w:rsid w:val="00A6676C"/>
    <w:rsid w:val="00A670EF"/>
    <w:rsid w:val="00A67D49"/>
    <w:rsid w:val="00A67E6C"/>
    <w:rsid w:val="00A705D7"/>
    <w:rsid w:val="00A71528"/>
    <w:rsid w:val="00A71B99"/>
    <w:rsid w:val="00A71E0A"/>
    <w:rsid w:val="00A7246D"/>
    <w:rsid w:val="00A72E81"/>
    <w:rsid w:val="00A73989"/>
    <w:rsid w:val="00A739D0"/>
    <w:rsid w:val="00A73D7E"/>
    <w:rsid w:val="00A746CE"/>
    <w:rsid w:val="00A74AE0"/>
    <w:rsid w:val="00A74F7D"/>
    <w:rsid w:val="00A754EE"/>
    <w:rsid w:val="00A761D4"/>
    <w:rsid w:val="00A773F0"/>
    <w:rsid w:val="00A776B4"/>
    <w:rsid w:val="00A77EC4"/>
    <w:rsid w:val="00A8014E"/>
    <w:rsid w:val="00A80633"/>
    <w:rsid w:val="00A807B8"/>
    <w:rsid w:val="00A80DE5"/>
    <w:rsid w:val="00A81391"/>
    <w:rsid w:val="00A81A76"/>
    <w:rsid w:val="00A82122"/>
    <w:rsid w:val="00A822E0"/>
    <w:rsid w:val="00A82369"/>
    <w:rsid w:val="00A83B47"/>
    <w:rsid w:val="00A8445F"/>
    <w:rsid w:val="00A844EE"/>
    <w:rsid w:val="00A852ED"/>
    <w:rsid w:val="00A8531C"/>
    <w:rsid w:val="00A85A38"/>
    <w:rsid w:val="00A85D63"/>
    <w:rsid w:val="00A85E6B"/>
    <w:rsid w:val="00A868AE"/>
    <w:rsid w:val="00A871A3"/>
    <w:rsid w:val="00A8722C"/>
    <w:rsid w:val="00A8722D"/>
    <w:rsid w:val="00A877A9"/>
    <w:rsid w:val="00A87A67"/>
    <w:rsid w:val="00A87E18"/>
    <w:rsid w:val="00A91EDC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6F02"/>
    <w:rsid w:val="00A97108"/>
    <w:rsid w:val="00A97883"/>
    <w:rsid w:val="00A979EE"/>
    <w:rsid w:val="00A97EE2"/>
    <w:rsid w:val="00AA010A"/>
    <w:rsid w:val="00AA016F"/>
    <w:rsid w:val="00AA05E2"/>
    <w:rsid w:val="00AA16F5"/>
    <w:rsid w:val="00AA1D8A"/>
    <w:rsid w:val="00AA1ED6"/>
    <w:rsid w:val="00AA23DA"/>
    <w:rsid w:val="00AA2D9C"/>
    <w:rsid w:val="00AA3748"/>
    <w:rsid w:val="00AA446F"/>
    <w:rsid w:val="00AA4851"/>
    <w:rsid w:val="00AA51D6"/>
    <w:rsid w:val="00AA548E"/>
    <w:rsid w:val="00AA5D17"/>
    <w:rsid w:val="00AA6376"/>
    <w:rsid w:val="00AA653A"/>
    <w:rsid w:val="00AA7142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228B"/>
    <w:rsid w:val="00AB2787"/>
    <w:rsid w:val="00AB3137"/>
    <w:rsid w:val="00AB32E4"/>
    <w:rsid w:val="00AB3B29"/>
    <w:rsid w:val="00AB4281"/>
    <w:rsid w:val="00AB4AB8"/>
    <w:rsid w:val="00AB4BAA"/>
    <w:rsid w:val="00AB5469"/>
    <w:rsid w:val="00AB580E"/>
    <w:rsid w:val="00AB63A5"/>
    <w:rsid w:val="00AB655E"/>
    <w:rsid w:val="00AB693B"/>
    <w:rsid w:val="00AB6AB8"/>
    <w:rsid w:val="00AB6CBA"/>
    <w:rsid w:val="00AB6EAE"/>
    <w:rsid w:val="00AB77AF"/>
    <w:rsid w:val="00AB7DA2"/>
    <w:rsid w:val="00AC007F"/>
    <w:rsid w:val="00AC06B0"/>
    <w:rsid w:val="00AC158C"/>
    <w:rsid w:val="00AC19F8"/>
    <w:rsid w:val="00AC1AB7"/>
    <w:rsid w:val="00AC1D55"/>
    <w:rsid w:val="00AC20F6"/>
    <w:rsid w:val="00AC2419"/>
    <w:rsid w:val="00AC246A"/>
    <w:rsid w:val="00AC2ECD"/>
    <w:rsid w:val="00AC3119"/>
    <w:rsid w:val="00AC38AE"/>
    <w:rsid w:val="00AC3FEF"/>
    <w:rsid w:val="00AC48DA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237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6283"/>
    <w:rsid w:val="00AD748F"/>
    <w:rsid w:val="00AD7ABF"/>
    <w:rsid w:val="00AD7CC5"/>
    <w:rsid w:val="00AD7D2A"/>
    <w:rsid w:val="00AD7ECC"/>
    <w:rsid w:val="00AD7F4A"/>
    <w:rsid w:val="00AE01BF"/>
    <w:rsid w:val="00AE0416"/>
    <w:rsid w:val="00AE0455"/>
    <w:rsid w:val="00AE06D4"/>
    <w:rsid w:val="00AE0A60"/>
    <w:rsid w:val="00AE1334"/>
    <w:rsid w:val="00AE150B"/>
    <w:rsid w:val="00AE1722"/>
    <w:rsid w:val="00AE1849"/>
    <w:rsid w:val="00AE19F1"/>
    <w:rsid w:val="00AE27AC"/>
    <w:rsid w:val="00AE34E7"/>
    <w:rsid w:val="00AE360D"/>
    <w:rsid w:val="00AE39D2"/>
    <w:rsid w:val="00AE3D3C"/>
    <w:rsid w:val="00AE3E36"/>
    <w:rsid w:val="00AE3FA0"/>
    <w:rsid w:val="00AE40E0"/>
    <w:rsid w:val="00AE4DBA"/>
    <w:rsid w:val="00AE4F07"/>
    <w:rsid w:val="00AE5783"/>
    <w:rsid w:val="00AE657B"/>
    <w:rsid w:val="00AE71F0"/>
    <w:rsid w:val="00AE7707"/>
    <w:rsid w:val="00AF0F3A"/>
    <w:rsid w:val="00AF104B"/>
    <w:rsid w:val="00AF1C5D"/>
    <w:rsid w:val="00AF1E22"/>
    <w:rsid w:val="00AF271A"/>
    <w:rsid w:val="00AF31AA"/>
    <w:rsid w:val="00AF3219"/>
    <w:rsid w:val="00AF3576"/>
    <w:rsid w:val="00AF42D7"/>
    <w:rsid w:val="00AF474B"/>
    <w:rsid w:val="00AF4AFF"/>
    <w:rsid w:val="00AF530A"/>
    <w:rsid w:val="00AF5FB4"/>
    <w:rsid w:val="00AF6151"/>
    <w:rsid w:val="00AF643F"/>
    <w:rsid w:val="00AF6A25"/>
    <w:rsid w:val="00AF6C73"/>
    <w:rsid w:val="00AF6DA0"/>
    <w:rsid w:val="00AF795D"/>
    <w:rsid w:val="00B0015D"/>
    <w:rsid w:val="00B006FE"/>
    <w:rsid w:val="00B007CB"/>
    <w:rsid w:val="00B00A65"/>
    <w:rsid w:val="00B01C89"/>
    <w:rsid w:val="00B02160"/>
    <w:rsid w:val="00B02AA9"/>
    <w:rsid w:val="00B02D93"/>
    <w:rsid w:val="00B02FA3"/>
    <w:rsid w:val="00B03281"/>
    <w:rsid w:val="00B04F0D"/>
    <w:rsid w:val="00B05084"/>
    <w:rsid w:val="00B05732"/>
    <w:rsid w:val="00B05E15"/>
    <w:rsid w:val="00B06E0A"/>
    <w:rsid w:val="00B10477"/>
    <w:rsid w:val="00B10EEB"/>
    <w:rsid w:val="00B11356"/>
    <w:rsid w:val="00B11379"/>
    <w:rsid w:val="00B1154D"/>
    <w:rsid w:val="00B1177A"/>
    <w:rsid w:val="00B11D83"/>
    <w:rsid w:val="00B12447"/>
    <w:rsid w:val="00B128C5"/>
    <w:rsid w:val="00B132FF"/>
    <w:rsid w:val="00B134B8"/>
    <w:rsid w:val="00B143FA"/>
    <w:rsid w:val="00B146E4"/>
    <w:rsid w:val="00B14B52"/>
    <w:rsid w:val="00B15781"/>
    <w:rsid w:val="00B157F9"/>
    <w:rsid w:val="00B159ED"/>
    <w:rsid w:val="00B15D59"/>
    <w:rsid w:val="00B16527"/>
    <w:rsid w:val="00B16729"/>
    <w:rsid w:val="00B168FB"/>
    <w:rsid w:val="00B169C0"/>
    <w:rsid w:val="00B1739D"/>
    <w:rsid w:val="00B173BB"/>
    <w:rsid w:val="00B17846"/>
    <w:rsid w:val="00B17D61"/>
    <w:rsid w:val="00B200BB"/>
    <w:rsid w:val="00B200EB"/>
    <w:rsid w:val="00B20256"/>
    <w:rsid w:val="00B204D0"/>
    <w:rsid w:val="00B206FF"/>
    <w:rsid w:val="00B20D09"/>
    <w:rsid w:val="00B20DD9"/>
    <w:rsid w:val="00B21D5E"/>
    <w:rsid w:val="00B220EB"/>
    <w:rsid w:val="00B223A0"/>
    <w:rsid w:val="00B22634"/>
    <w:rsid w:val="00B22EB5"/>
    <w:rsid w:val="00B231A3"/>
    <w:rsid w:val="00B233DF"/>
    <w:rsid w:val="00B23473"/>
    <w:rsid w:val="00B23755"/>
    <w:rsid w:val="00B23D38"/>
    <w:rsid w:val="00B2409E"/>
    <w:rsid w:val="00B24598"/>
    <w:rsid w:val="00B24D34"/>
    <w:rsid w:val="00B25120"/>
    <w:rsid w:val="00B2528F"/>
    <w:rsid w:val="00B25A7A"/>
    <w:rsid w:val="00B25C41"/>
    <w:rsid w:val="00B261C2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2CFF"/>
    <w:rsid w:val="00B330DD"/>
    <w:rsid w:val="00B337BC"/>
    <w:rsid w:val="00B34A46"/>
    <w:rsid w:val="00B354A4"/>
    <w:rsid w:val="00B35997"/>
    <w:rsid w:val="00B35999"/>
    <w:rsid w:val="00B3635D"/>
    <w:rsid w:val="00B36F25"/>
    <w:rsid w:val="00B36F3A"/>
    <w:rsid w:val="00B372AA"/>
    <w:rsid w:val="00B40265"/>
    <w:rsid w:val="00B40445"/>
    <w:rsid w:val="00B40B51"/>
    <w:rsid w:val="00B41888"/>
    <w:rsid w:val="00B419E0"/>
    <w:rsid w:val="00B430CC"/>
    <w:rsid w:val="00B44019"/>
    <w:rsid w:val="00B44A42"/>
    <w:rsid w:val="00B44B37"/>
    <w:rsid w:val="00B451BB"/>
    <w:rsid w:val="00B45A52"/>
    <w:rsid w:val="00B46175"/>
    <w:rsid w:val="00B465A2"/>
    <w:rsid w:val="00B47435"/>
    <w:rsid w:val="00B477B8"/>
    <w:rsid w:val="00B47803"/>
    <w:rsid w:val="00B4791A"/>
    <w:rsid w:val="00B47C29"/>
    <w:rsid w:val="00B47D21"/>
    <w:rsid w:val="00B5049B"/>
    <w:rsid w:val="00B50916"/>
    <w:rsid w:val="00B51008"/>
    <w:rsid w:val="00B51031"/>
    <w:rsid w:val="00B51D73"/>
    <w:rsid w:val="00B52318"/>
    <w:rsid w:val="00B5286A"/>
    <w:rsid w:val="00B53485"/>
    <w:rsid w:val="00B537CE"/>
    <w:rsid w:val="00B53816"/>
    <w:rsid w:val="00B53B85"/>
    <w:rsid w:val="00B54150"/>
    <w:rsid w:val="00B54763"/>
    <w:rsid w:val="00B54858"/>
    <w:rsid w:val="00B54C92"/>
    <w:rsid w:val="00B55050"/>
    <w:rsid w:val="00B5524A"/>
    <w:rsid w:val="00B556DC"/>
    <w:rsid w:val="00B55FCE"/>
    <w:rsid w:val="00B57004"/>
    <w:rsid w:val="00B57291"/>
    <w:rsid w:val="00B572D7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2943"/>
    <w:rsid w:val="00B62BEF"/>
    <w:rsid w:val="00B63658"/>
    <w:rsid w:val="00B63B96"/>
    <w:rsid w:val="00B63CEF"/>
    <w:rsid w:val="00B63F3B"/>
    <w:rsid w:val="00B6403C"/>
    <w:rsid w:val="00B642CA"/>
    <w:rsid w:val="00B64357"/>
    <w:rsid w:val="00B64922"/>
    <w:rsid w:val="00B64A5E"/>
    <w:rsid w:val="00B64B37"/>
    <w:rsid w:val="00B6586A"/>
    <w:rsid w:val="00B65A30"/>
    <w:rsid w:val="00B66456"/>
    <w:rsid w:val="00B664BF"/>
    <w:rsid w:val="00B664C7"/>
    <w:rsid w:val="00B66F4E"/>
    <w:rsid w:val="00B67436"/>
    <w:rsid w:val="00B67F21"/>
    <w:rsid w:val="00B7019D"/>
    <w:rsid w:val="00B71111"/>
    <w:rsid w:val="00B71C14"/>
    <w:rsid w:val="00B71DF8"/>
    <w:rsid w:val="00B722A2"/>
    <w:rsid w:val="00B7285B"/>
    <w:rsid w:val="00B72868"/>
    <w:rsid w:val="00B72D1A"/>
    <w:rsid w:val="00B7331C"/>
    <w:rsid w:val="00B73583"/>
    <w:rsid w:val="00B739F6"/>
    <w:rsid w:val="00B7403A"/>
    <w:rsid w:val="00B75F5A"/>
    <w:rsid w:val="00B76D2A"/>
    <w:rsid w:val="00B773EB"/>
    <w:rsid w:val="00B777F2"/>
    <w:rsid w:val="00B77FFB"/>
    <w:rsid w:val="00B81462"/>
    <w:rsid w:val="00B81A7B"/>
    <w:rsid w:val="00B81FF6"/>
    <w:rsid w:val="00B8209E"/>
    <w:rsid w:val="00B8211D"/>
    <w:rsid w:val="00B83969"/>
    <w:rsid w:val="00B8397C"/>
    <w:rsid w:val="00B83A9B"/>
    <w:rsid w:val="00B840C3"/>
    <w:rsid w:val="00B84C08"/>
    <w:rsid w:val="00B85203"/>
    <w:rsid w:val="00B852E5"/>
    <w:rsid w:val="00B853B3"/>
    <w:rsid w:val="00B8549D"/>
    <w:rsid w:val="00B85920"/>
    <w:rsid w:val="00B85DE5"/>
    <w:rsid w:val="00B85F55"/>
    <w:rsid w:val="00B85F9D"/>
    <w:rsid w:val="00B863E8"/>
    <w:rsid w:val="00B866B2"/>
    <w:rsid w:val="00B86D0D"/>
    <w:rsid w:val="00B86D43"/>
    <w:rsid w:val="00B870C6"/>
    <w:rsid w:val="00B87A0F"/>
    <w:rsid w:val="00B9021E"/>
    <w:rsid w:val="00B909B5"/>
    <w:rsid w:val="00B90BFF"/>
    <w:rsid w:val="00B90F73"/>
    <w:rsid w:val="00B910BF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03B"/>
    <w:rsid w:val="00B9659A"/>
    <w:rsid w:val="00B9662E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55F"/>
    <w:rsid w:val="00BA56D2"/>
    <w:rsid w:val="00BA5887"/>
    <w:rsid w:val="00BA58F5"/>
    <w:rsid w:val="00BA6A9E"/>
    <w:rsid w:val="00BA6F8B"/>
    <w:rsid w:val="00BA70BB"/>
    <w:rsid w:val="00BA76E0"/>
    <w:rsid w:val="00BB0416"/>
    <w:rsid w:val="00BB05B1"/>
    <w:rsid w:val="00BB076F"/>
    <w:rsid w:val="00BB0A24"/>
    <w:rsid w:val="00BB0DE4"/>
    <w:rsid w:val="00BB1B23"/>
    <w:rsid w:val="00BB21B4"/>
    <w:rsid w:val="00BB2679"/>
    <w:rsid w:val="00BB2863"/>
    <w:rsid w:val="00BB2A25"/>
    <w:rsid w:val="00BB2B8E"/>
    <w:rsid w:val="00BB2BED"/>
    <w:rsid w:val="00BB2EEF"/>
    <w:rsid w:val="00BB30F3"/>
    <w:rsid w:val="00BB3CD1"/>
    <w:rsid w:val="00BB4505"/>
    <w:rsid w:val="00BB51F7"/>
    <w:rsid w:val="00BB56A9"/>
    <w:rsid w:val="00BB6BE1"/>
    <w:rsid w:val="00BB6E21"/>
    <w:rsid w:val="00BB703C"/>
    <w:rsid w:val="00BB7BA1"/>
    <w:rsid w:val="00BC024D"/>
    <w:rsid w:val="00BC0693"/>
    <w:rsid w:val="00BC0742"/>
    <w:rsid w:val="00BC0979"/>
    <w:rsid w:val="00BC0BC7"/>
    <w:rsid w:val="00BC0CE6"/>
    <w:rsid w:val="00BC0F31"/>
    <w:rsid w:val="00BC0F93"/>
    <w:rsid w:val="00BC0FC0"/>
    <w:rsid w:val="00BC0FDC"/>
    <w:rsid w:val="00BC1353"/>
    <w:rsid w:val="00BC183C"/>
    <w:rsid w:val="00BC1A21"/>
    <w:rsid w:val="00BC1B66"/>
    <w:rsid w:val="00BC2494"/>
    <w:rsid w:val="00BC4D2E"/>
    <w:rsid w:val="00BC4E54"/>
    <w:rsid w:val="00BC5023"/>
    <w:rsid w:val="00BC5FBB"/>
    <w:rsid w:val="00BC67E7"/>
    <w:rsid w:val="00BC74D1"/>
    <w:rsid w:val="00BC74FA"/>
    <w:rsid w:val="00BC7E3F"/>
    <w:rsid w:val="00BD0073"/>
    <w:rsid w:val="00BD208B"/>
    <w:rsid w:val="00BD431C"/>
    <w:rsid w:val="00BD48AC"/>
    <w:rsid w:val="00BD4A4B"/>
    <w:rsid w:val="00BD4AE4"/>
    <w:rsid w:val="00BD55BA"/>
    <w:rsid w:val="00BD5762"/>
    <w:rsid w:val="00BD5BD8"/>
    <w:rsid w:val="00BD5F1A"/>
    <w:rsid w:val="00BD7BFC"/>
    <w:rsid w:val="00BD7DE3"/>
    <w:rsid w:val="00BE079A"/>
    <w:rsid w:val="00BE1099"/>
    <w:rsid w:val="00BE1234"/>
    <w:rsid w:val="00BE156A"/>
    <w:rsid w:val="00BE1583"/>
    <w:rsid w:val="00BE1799"/>
    <w:rsid w:val="00BE1C72"/>
    <w:rsid w:val="00BE1CD1"/>
    <w:rsid w:val="00BE260D"/>
    <w:rsid w:val="00BE29A9"/>
    <w:rsid w:val="00BE2FA6"/>
    <w:rsid w:val="00BE333F"/>
    <w:rsid w:val="00BE3588"/>
    <w:rsid w:val="00BE35D4"/>
    <w:rsid w:val="00BE4265"/>
    <w:rsid w:val="00BE4643"/>
    <w:rsid w:val="00BE514C"/>
    <w:rsid w:val="00BE550C"/>
    <w:rsid w:val="00BE5CFC"/>
    <w:rsid w:val="00BE6040"/>
    <w:rsid w:val="00BE7406"/>
    <w:rsid w:val="00BE7603"/>
    <w:rsid w:val="00BE77BF"/>
    <w:rsid w:val="00BE78D7"/>
    <w:rsid w:val="00BF041E"/>
    <w:rsid w:val="00BF17FD"/>
    <w:rsid w:val="00BF192B"/>
    <w:rsid w:val="00BF1A76"/>
    <w:rsid w:val="00BF1EDF"/>
    <w:rsid w:val="00BF2575"/>
    <w:rsid w:val="00BF3279"/>
    <w:rsid w:val="00BF33EF"/>
    <w:rsid w:val="00BF3F37"/>
    <w:rsid w:val="00BF47A1"/>
    <w:rsid w:val="00BF4BBF"/>
    <w:rsid w:val="00BF4DF2"/>
    <w:rsid w:val="00BF512B"/>
    <w:rsid w:val="00BF51F4"/>
    <w:rsid w:val="00BF545C"/>
    <w:rsid w:val="00BF6332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064"/>
    <w:rsid w:val="00C05458"/>
    <w:rsid w:val="00C05706"/>
    <w:rsid w:val="00C06071"/>
    <w:rsid w:val="00C063D5"/>
    <w:rsid w:val="00C07377"/>
    <w:rsid w:val="00C0744C"/>
    <w:rsid w:val="00C1032B"/>
    <w:rsid w:val="00C10478"/>
    <w:rsid w:val="00C109BC"/>
    <w:rsid w:val="00C11103"/>
    <w:rsid w:val="00C11633"/>
    <w:rsid w:val="00C11E79"/>
    <w:rsid w:val="00C12107"/>
    <w:rsid w:val="00C136AB"/>
    <w:rsid w:val="00C13905"/>
    <w:rsid w:val="00C13962"/>
    <w:rsid w:val="00C14011"/>
    <w:rsid w:val="00C14D4B"/>
    <w:rsid w:val="00C14EA3"/>
    <w:rsid w:val="00C154BB"/>
    <w:rsid w:val="00C15D1A"/>
    <w:rsid w:val="00C1608A"/>
    <w:rsid w:val="00C161F0"/>
    <w:rsid w:val="00C16757"/>
    <w:rsid w:val="00C17316"/>
    <w:rsid w:val="00C17CAE"/>
    <w:rsid w:val="00C20CC9"/>
    <w:rsid w:val="00C226CD"/>
    <w:rsid w:val="00C22857"/>
    <w:rsid w:val="00C22A66"/>
    <w:rsid w:val="00C230F6"/>
    <w:rsid w:val="00C236BD"/>
    <w:rsid w:val="00C23EAD"/>
    <w:rsid w:val="00C249B0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F05"/>
    <w:rsid w:val="00C36FE9"/>
    <w:rsid w:val="00C3719D"/>
    <w:rsid w:val="00C375B4"/>
    <w:rsid w:val="00C376E6"/>
    <w:rsid w:val="00C37D1E"/>
    <w:rsid w:val="00C4082F"/>
    <w:rsid w:val="00C40976"/>
    <w:rsid w:val="00C40D98"/>
    <w:rsid w:val="00C4111E"/>
    <w:rsid w:val="00C41535"/>
    <w:rsid w:val="00C41EB7"/>
    <w:rsid w:val="00C43A6C"/>
    <w:rsid w:val="00C43B34"/>
    <w:rsid w:val="00C43FCC"/>
    <w:rsid w:val="00C44972"/>
    <w:rsid w:val="00C44F4B"/>
    <w:rsid w:val="00C4513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2AC"/>
    <w:rsid w:val="00C537C2"/>
    <w:rsid w:val="00C53AD2"/>
    <w:rsid w:val="00C53FA7"/>
    <w:rsid w:val="00C54846"/>
    <w:rsid w:val="00C54995"/>
    <w:rsid w:val="00C54D41"/>
    <w:rsid w:val="00C54D88"/>
    <w:rsid w:val="00C550B0"/>
    <w:rsid w:val="00C55464"/>
    <w:rsid w:val="00C55778"/>
    <w:rsid w:val="00C55D80"/>
    <w:rsid w:val="00C55E1C"/>
    <w:rsid w:val="00C56BDD"/>
    <w:rsid w:val="00C57D8A"/>
    <w:rsid w:val="00C57E2F"/>
    <w:rsid w:val="00C60783"/>
    <w:rsid w:val="00C6081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728"/>
    <w:rsid w:val="00C638B3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795"/>
    <w:rsid w:val="00C668F7"/>
    <w:rsid w:val="00C6692D"/>
    <w:rsid w:val="00C66C33"/>
    <w:rsid w:val="00C671CA"/>
    <w:rsid w:val="00C6761B"/>
    <w:rsid w:val="00C67D98"/>
    <w:rsid w:val="00C70697"/>
    <w:rsid w:val="00C70853"/>
    <w:rsid w:val="00C70874"/>
    <w:rsid w:val="00C70D2F"/>
    <w:rsid w:val="00C71237"/>
    <w:rsid w:val="00C71377"/>
    <w:rsid w:val="00C728F3"/>
    <w:rsid w:val="00C72EF4"/>
    <w:rsid w:val="00C72F4E"/>
    <w:rsid w:val="00C73DC2"/>
    <w:rsid w:val="00C7412A"/>
    <w:rsid w:val="00C75211"/>
    <w:rsid w:val="00C754E8"/>
    <w:rsid w:val="00C755E3"/>
    <w:rsid w:val="00C75D2F"/>
    <w:rsid w:val="00C76290"/>
    <w:rsid w:val="00C76D0F"/>
    <w:rsid w:val="00C76D90"/>
    <w:rsid w:val="00C76E3C"/>
    <w:rsid w:val="00C77624"/>
    <w:rsid w:val="00C8085D"/>
    <w:rsid w:val="00C80E62"/>
    <w:rsid w:val="00C81568"/>
    <w:rsid w:val="00C82387"/>
    <w:rsid w:val="00C82773"/>
    <w:rsid w:val="00C82900"/>
    <w:rsid w:val="00C82DFE"/>
    <w:rsid w:val="00C830E3"/>
    <w:rsid w:val="00C83309"/>
    <w:rsid w:val="00C83A87"/>
    <w:rsid w:val="00C84C4B"/>
    <w:rsid w:val="00C857B3"/>
    <w:rsid w:val="00C85DC0"/>
    <w:rsid w:val="00C860EE"/>
    <w:rsid w:val="00C86795"/>
    <w:rsid w:val="00C869FC"/>
    <w:rsid w:val="00C86AC7"/>
    <w:rsid w:val="00C86CFF"/>
    <w:rsid w:val="00C87226"/>
    <w:rsid w:val="00C872ED"/>
    <w:rsid w:val="00C87365"/>
    <w:rsid w:val="00C87AD6"/>
    <w:rsid w:val="00C87B8F"/>
    <w:rsid w:val="00C90163"/>
    <w:rsid w:val="00C9027A"/>
    <w:rsid w:val="00C9068E"/>
    <w:rsid w:val="00C90B1C"/>
    <w:rsid w:val="00C91176"/>
    <w:rsid w:val="00C92464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513"/>
    <w:rsid w:val="00C966F9"/>
    <w:rsid w:val="00C96840"/>
    <w:rsid w:val="00C96B2C"/>
    <w:rsid w:val="00C97567"/>
    <w:rsid w:val="00C97A5F"/>
    <w:rsid w:val="00C97EA2"/>
    <w:rsid w:val="00CA0036"/>
    <w:rsid w:val="00CA037E"/>
    <w:rsid w:val="00CA0A65"/>
    <w:rsid w:val="00CA1793"/>
    <w:rsid w:val="00CA17EF"/>
    <w:rsid w:val="00CA1ED8"/>
    <w:rsid w:val="00CA207F"/>
    <w:rsid w:val="00CA2CE3"/>
    <w:rsid w:val="00CA384C"/>
    <w:rsid w:val="00CA38D6"/>
    <w:rsid w:val="00CA39A2"/>
    <w:rsid w:val="00CA3A68"/>
    <w:rsid w:val="00CA3DFD"/>
    <w:rsid w:val="00CA3E47"/>
    <w:rsid w:val="00CA4724"/>
    <w:rsid w:val="00CA4D63"/>
    <w:rsid w:val="00CA4E1A"/>
    <w:rsid w:val="00CA4E58"/>
    <w:rsid w:val="00CA50DF"/>
    <w:rsid w:val="00CA59E2"/>
    <w:rsid w:val="00CA5D20"/>
    <w:rsid w:val="00CA6781"/>
    <w:rsid w:val="00CA6AE8"/>
    <w:rsid w:val="00CB0ED2"/>
    <w:rsid w:val="00CB0F89"/>
    <w:rsid w:val="00CB1F63"/>
    <w:rsid w:val="00CB2067"/>
    <w:rsid w:val="00CB23D3"/>
    <w:rsid w:val="00CB37DE"/>
    <w:rsid w:val="00CB4899"/>
    <w:rsid w:val="00CB4D5A"/>
    <w:rsid w:val="00CB4EF3"/>
    <w:rsid w:val="00CB63CF"/>
    <w:rsid w:val="00CB6855"/>
    <w:rsid w:val="00CB6997"/>
    <w:rsid w:val="00CB73B4"/>
    <w:rsid w:val="00CB79B1"/>
    <w:rsid w:val="00CC040E"/>
    <w:rsid w:val="00CC05E6"/>
    <w:rsid w:val="00CC111F"/>
    <w:rsid w:val="00CC1E1C"/>
    <w:rsid w:val="00CC2A50"/>
    <w:rsid w:val="00CC325F"/>
    <w:rsid w:val="00CC3806"/>
    <w:rsid w:val="00CC3E12"/>
    <w:rsid w:val="00CC3EA0"/>
    <w:rsid w:val="00CC4098"/>
    <w:rsid w:val="00CC469C"/>
    <w:rsid w:val="00CC4E43"/>
    <w:rsid w:val="00CC4F16"/>
    <w:rsid w:val="00CC51F4"/>
    <w:rsid w:val="00CC539A"/>
    <w:rsid w:val="00CC5C0C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006"/>
    <w:rsid w:val="00CD2503"/>
    <w:rsid w:val="00CD2ED1"/>
    <w:rsid w:val="00CD30B5"/>
    <w:rsid w:val="00CD337B"/>
    <w:rsid w:val="00CD365B"/>
    <w:rsid w:val="00CD3D3F"/>
    <w:rsid w:val="00CD3D40"/>
    <w:rsid w:val="00CD40DC"/>
    <w:rsid w:val="00CD4BD6"/>
    <w:rsid w:val="00CD4CD9"/>
    <w:rsid w:val="00CD4FBC"/>
    <w:rsid w:val="00CD5018"/>
    <w:rsid w:val="00CD562A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927"/>
    <w:rsid w:val="00CE1A49"/>
    <w:rsid w:val="00CE219B"/>
    <w:rsid w:val="00CE277C"/>
    <w:rsid w:val="00CE292F"/>
    <w:rsid w:val="00CE2A71"/>
    <w:rsid w:val="00CE2AF5"/>
    <w:rsid w:val="00CE2C47"/>
    <w:rsid w:val="00CE3020"/>
    <w:rsid w:val="00CE30F7"/>
    <w:rsid w:val="00CE34E7"/>
    <w:rsid w:val="00CE3FAA"/>
    <w:rsid w:val="00CE4A12"/>
    <w:rsid w:val="00CE4B16"/>
    <w:rsid w:val="00CE541B"/>
    <w:rsid w:val="00CE56A9"/>
    <w:rsid w:val="00CE5918"/>
    <w:rsid w:val="00CE59DC"/>
    <w:rsid w:val="00CE5B18"/>
    <w:rsid w:val="00CE5EBF"/>
    <w:rsid w:val="00CE65F0"/>
    <w:rsid w:val="00CE7561"/>
    <w:rsid w:val="00CE75E3"/>
    <w:rsid w:val="00CF07BD"/>
    <w:rsid w:val="00CF0924"/>
    <w:rsid w:val="00CF0C35"/>
    <w:rsid w:val="00CF0C4C"/>
    <w:rsid w:val="00CF11F6"/>
    <w:rsid w:val="00CF1354"/>
    <w:rsid w:val="00CF3750"/>
    <w:rsid w:val="00CF3B1F"/>
    <w:rsid w:val="00CF3BF6"/>
    <w:rsid w:val="00CF3C36"/>
    <w:rsid w:val="00CF5022"/>
    <w:rsid w:val="00CF5117"/>
    <w:rsid w:val="00CF5522"/>
    <w:rsid w:val="00CF5672"/>
    <w:rsid w:val="00CF57A9"/>
    <w:rsid w:val="00CF625B"/>
    <w:rsid w:val="00CF6712"/>
    <w:rsid w:val="00CF687E"/>
    <w:rsid w:val="00CF743E"/>
    <w:rsid w:val="00D004A4"/>
    <w:rsid w:val="00D018A7"/>
    <w:rsid w:val="00D01A7D"/>
    <w:rsid w:val="00D01D27"/>
    <w:rsid w:val="00D0258F"/>
    <w:rsid w:val="00D02803"/>
    <w:rsid w:val="00D0349B"/>
    <w:rsid w:val="00D038F8"/>
    <w:rsid w:val="00D0459B"/>
    <w:rsid w:val="00D04EAA"/>
    <w:rsid w:val="00D05A48"/>
    <w:rsid w:val="00D06079"/>
    <w:rsid w:val="00D060A1"/>
    <w:rsid w:val="00D0634C"/>
    <w:rsid w:val="00D06D04"/>
    <w:rsid w:val="00D072F9"/>
    <w:rsid w:val="00D07567"/>
    <w:rsid w:val="00D07C8C"/>
    <w:rsid w:val="00D07D39"/>
    <w:rsid w:val="00D10249"/>
    <w:rsid w:val="00D10659"/>
    <w:rsid w:val="00D10CB3"/>
    <w:rsid w:val="00D115C3"/>
    <w:rsid w:val="00D1185D"/>
    <w:rsid w:val="00D11897"/>
    <w:rsid w:val="00D120C4"/>
    <w:rsid w:val="00D121BA"/>
    <w:rsid w:val="00D1269E"/>
    <w:rsid w:val="00D1276E"/>
    <w:rsid w:val="00D128A7"/>
    <w:rsid w:val="00D12984"/>
    <w:rsid w:val="00D129C7"/>
    <w:rsid w:val="00D12ABC"/>
    <w:rsid w:val="00D1306B"/>
    <w:rsid w:val="00D13135"/>
    <w:rsid w:val="00D136C1"/>
    <w:rsid w:val="00D13E4E"/>
    <w:rsid w:val="00D1413F"/>
    <w:rsid w:val="00D14227"/>
    <w:rsid w:val="00D144D3"/>
    <w:rsid w:val="00D14672"/>
    <w:rsid w:val="00D14973"/>
    <w:rsid w:val="00D149FA"/>
    <w:rsid w:val="00D14DCC"/>
    <w:rsid w:val="00D14E15"/>
    <w:rsid w:val="00D14F42"/>
    <w:rsid w:val="00D15492"/>
    <w:rsid w:val="00D15D68"/>
    <w:rsid w:val="00D15E55"/>
    <w:rsid w:val="00D16209"/>
    <w:rsid w:val="00D16579"/>
    <w:rsid w:val="00D16B9D"/>
    <w:rsid w:val="00D16F16"/>
    <w:rsid w:val="00D16FC8"/>
    <w:rsid w:val="00D17636"/>
    <w:rsid w:val="00D20A27"/>
    <w:rsid w:val="00D20C89"/>
    <w:rsid w:val="00D212E2"/>
    <w:rsid w:val="00D21443"/>
    <w:rsid w:val="00D21CB7"/>
    <w:rsid w:val="00D22013"/>
    <w:rsid w:val="00D22693"/>
    <w:rsid w:val="00D235FD"/>
    <w:rsid w:val="00D239A7"/>
    <w:rsid w:val="00D23F47"/>
    <w:rsid w:val="00D24400"/>
    <w:rsid w:val="00D24747"/>
    <w:rsid w:val="00D247B8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0722"/>
    <w:rsid w:val="00D3122B"/>
    <w:rsid w:val="00D31732"/>
    <w:rsid w:val="00D31C11"/>
    <w:rsid w:val="00D32001"/>
    <w:rsid w:val="00D32390"/>
    <w:rsid w:val="00D324BC"/>
    <w:rsid w:val="00D32F1F"/>
    <w:rsid w:val="00D33922"/>
    <w:rsid w:val="00D33DCC"/>
    <w:rsid w:val="00D341A0"/>
    <w:rsid w:val="00D3467D"/>
    <w:rsid w:val="00D352F6"/>
    <w:rsid w:val="00D360DD"/>
    <w:rsid w:val="00D36E71"/>
    <w:rsid w:val="00D37053"/>
    <w:rsid w:val="00D370F8"/>
    <w:rsid w:val="00D37647"/>
    <w:rsid w:val="00D3771F"/>
    <w:rsid w:val="00D37D87"/>
    <w:rsid w:val="00D40629"/>
    <w:rsid w:val="00D40B33"/>
    <w:rsid w:val="00D40E7A"/>
    <w:rsid w:val="00D4102D"/>
    <w:rsid w:val="00D4110D"/>
    <w:rsid w:val="00D412CB"/>
    <w:rsid w:val="00D414C7"/>
    <w:rsid w:val="00D417B1"/>
    <w:rsid w:val="00D41A3F"/>
    <w:rsid w:val="00D42335"/>
    <w:rsid w:val="00D4318F"/>
    <w:rsid w:val="00D4329B"/>
    <w:rsid w:val="00D434F3"/>
    <w:rsid w:val="00D438BF"/>
    <w:rsid w:val="00D43B6E"/>
    <w:rsid w:val="00D440F8"/>
    <w:rsid w:val="00D44CF6"/>
    <w:rsid w:val="00D4526B"/>
    <w:rsid w:val="00D47486"/>
    <w:rsid w:val="00D478E4"/>
    <w:rsid w:val="00D47DFC"/>
    <w:rsid w:val="00D5019F"/>
    <w:rsid w:val="00D50B5C"/>
    <w:rsid w:val="00D50E90"/>
    <w:rsid w:val="00D51848"/>
    <w:rsid w:val="00D5198F"/>
    <w:rsid w:val="00D52010"/>
    <w:rsid w:val="00D52174"/>
    <w:rsid w:val="00D52236"/>
    <w:rsid w:val="00D5274F"/>
    <w:rsid w:val="00D52AD2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C34"/>
    <w:rsid w:val="00D55D53"/>
    <w:rsid w:val="00D55DC1"/>
    <w:rsid w:val="00D56635"/>
    <w:rsid w:val="00D5757C"/>
    <w:rsid w:val="00D576CA"/>
    <w:rsid w:val="00D57FA3"/>
    <w:rsid w:val="00D603CB"/>
    <w:rsid w:val="00D60661"/>
    <w:rsid w:val="00D61AF5"/>
    <w:rsid w:val="00D61E32"/>
    <w:rsid w:val="00D62095"/>
    <w:rsid w:val="00D62C4D"/>
    <w:rsid w:val="00D63531"/>
    <w:rsid w:val="00D63D1A"/>
    <w:rsid w:val="00D63EA1"/>
    <w:rsid w:val="00D64B69"/>
    <w:rsid w:val="00D652B5"/>
    <w:rsid w:val="00D657F4"/>
    <w:rsid w:val="00D65966"/>
    <w:rsid w:val="00D65C07"/>
    <w:rsid w:val="00D66499"/>
    <w:rsid w:val="00D664D0"/>
    <w:rsid w:val="00D6722F"/>
    <w:rsid w:val="00D67AB9"/>
    <w:rsid w:val="00D708B0"/>
    <w:rsid w:val="00D70F20"/>
    <w:rsid w:val="00D713FD"/>
    <w:rsid w:val="00D7149A"/>
    <w:rsid w:val="00D7169E"/>
    <w:rsid w:val="00D7173A"/>
    <w:rsid w:val="00D71C2E"/>
    <w:rsid w:val="00D720BC"/>
    <w:rsid w:val="00D72120"/>
    <w:rsid w:val="00D7214F"/>
    <w:rsid w:val="00D721C5"/>
    <w:rsid w:val="00D722DE"/>
    <w:rsid w:val="00D7256C"/>
    <w:rsid w:val="00D72FC4"/>
    <w:rsid w:val="00D73397"/>
    <w:rsid w:val="00D733FA"/>
    <w:rsid w:val="00D73412"/>
    <w:rsid w:val="00D7389E"/>
    <w:rsid w:val="00D74C2F"/>
    <w:rsid w:val="00D75223"/>
    <w:rsid w:val="00D753C0"/>
    <w:rsid w:val="00D75620"/>
    <w:rsid w:val="00D75632"/>
    <w:rsid w:val="00D75B83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6F6"/>
    <w:rsid w:val="00D84A54"/>
    <w:rsid w:val="00D84E2F"/>
    <w:rsid w:val="00D85917"/>
    <w:rsid w:val="00D85D70"/>
    <w:rsid w:val="00D85E42"/>
    <w:rsid w:val="00D871CE"/>
    <w:rsid w:val="00D87270"/>
    <w:rsid w:val="00D8737A"/>
    <w:rsid w:val="00D87A94"/>
    <w:rsid w:val="00D90375"/>
    <w:rsid w:val="00D90619"/>
    <w:rsid w:val="00D91078"/>
    <w:rsid w:val="00D9127D"/>
    <w:rsid w:val="00D91624"/>
    <w:rsid w:val="00D91728"/>
    <w:rsid w:val="00D91733"/>
    <w:rsid w:val="00D91858"/>
    <w:rsid w:val="00D9196D"/>
    <w:rsid w:val="00D92036"/>
    <w:rsid w:val="00D92982"/>
    <w:rsid w:val="00D92CE7"/>
    <w:rsid w:val="00D9301D"/>
    <w:rsid w:val="00D93026"/>
    <w:rsid w:val="00D9383B"/>
    <w:rsid w:val="00D9396B"/>
    <w:rsid w:val="00D93F37"/>
    <w:rsid w:val="00D9460B"/>
    <w:rsid w:val="00D94BC2"/>
    <w:rsid w:val="00D9537D"/>
    <w:rsid w:val="00D95A1E"/>
    <w:rsid w:val="00D9613D"/>
    <w:rsid w:val="00D9704D"/>
    <w:rsid w:val="00D970BA"/>
    <w:rsid w:val="00D977E9"/>
    <w:rsid w:val="00D97B8A"/>
    <w:rsid w:val="00DA1E71"/>
    <w:rsid w:val="00DA2891"/>
    <w:rsid w:val="00DA2A4E"/>
    <w:rsid w:val="00DA2D31"/>
    <w:rsid w:val="00DA305E"/>
    <w:rsid w:val="00DA3F24"/>
    <w:rsid w:val="00DA46AD"/>
    <w:rsid w:val="00DA4769"/>
    <w:rsid w:val="00DA4A9B"/>
    <w:rsid w:val="00DA4E27"/>
    <w:rsid w:val="00DA5417"/>
    <w:rsid w:val="00DA5498"/>
    <w:rsid w:val="00DA56E8"/>
    <w:rsid w:val="00DA5B30"/>
    <w:rsid w:val="00DA6066"/>
    <w:rsid w:val="00DA609D"/>
    <w:rsid w:val="00DA64C6"/>
    <w:rsid w:val="00DA6990"/>
    <w:rsid w:val="00DA70FE"/>
    <w:rsid w:val="00DA716E"/>
    <w:rsid w:val="00DA7FCB"/>
    <w:rsid w:val="00DB0292"/>
    <w:rsid w:val="00DB08E5"/>
    <w:rsid w:val="00DB19A3"/>
    <w:rsid w:val="00DB1C9B"/>
    <w:rsid w:val="00DB220E"/>
    <w:rsid w:val="00DB2456"/>
    <w:rsid w:val="00DB27F9"/>
    <w:rsid w:val="00DB2DF7"/>
    <w:rsid w:val="00DB377D"/>
    <w:rsid w:val="00DB3F49"/>
    <w:rsid w:val="00DB4579"/>
    <w:rsid w:val="00DB50C5"/>
    <w:rsid w:val="00DB58B9"/>
    <w:rsid w:val="00DB59AD"/>
    <w:rsid w:val="00DB5D26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D91"/>
    <w:rsid w:val="00DC4F13"/>
    <w:rsid w:val="00DC53EF"/>
    <w:rsid w:val="00DC571B"/>
    <w:rsid w:val="00DC594D"/>
    <w:rsid w:val="00DC5E99"/>
    <w:rsid w:val="00DC5FB3"/>
    <w:rsid w:val="00DC6129"/>
    <w:rsid w:val="00DC631A"/>
    <w:rsid w:val="00DC6DC7"/>
    <w:rsid w:val="00DC6E41"/>
    <w:rsid w:val="00DD017F"/>
    <w:rsid w:val="00DD0A23"/>
    <w:rsid w:val="00DD126B"/>
    <w:rsid w:val="00DD1A7A"/>
    <w:rsid w:val="00DD1AE7"/>
    <w:rsid w:val="00DD3166"/>
    <w:rsid w:val="00DD320F"/>
    <w:rsid w:val="00DD3666"/>
    <w:rsid w:val="00DD3A6E"/>
    <w:rsid w:val="00DD5843"/>
    <w:rsid w:val="00DD6064"/>
    <w:rsid w:val="00DD6872"/>
    <w:rsid w:val="00DD698D"/>
    <w:rsid w:val="00DD72E3"/>
    <w:rsid w:val="00DD7314"/>
    <w:rsid w:val="00DD7666"/>
    <w:rsid w:val="00DD77DE"/>
    <w:rsid w:val="00DD781B"/>
    <w:rsid w:val="00DD7E75"/>
    <w:rsid w:val="00DE0606"/>
    <w:rsid w:val="00DE110B"/>
    <w:rsid w:val="00DE11C9"/>
    <w:rsid w:val="00DE1317"/>
    <w:rsid w:val="00DE17A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2F7B"/>
    <w:rsid w:val="00DF32AC"/>
    <w:rsid w:val="00DF37A0"/>
    <w:rsid w:val="00DF394D"/>
    <w:rsid w:val="00DF47EF"/>
    <w:rsid w:val="00DF4819"/>
    <w:rsid w:val="00DF487A"/>
    <w:rsid w:val="00DF4927"/>
    <w:rsid w:val="00DF507A"/>
    <w:rsid w:val="00DF58D8"/>
    <w:rsid w:val="00DF5CEF"/>
    <w:rsid w:val="00DF5F19"/>
    <w:rsid w:val="00DF695B"/>
    <w:rsid w:val="00DF6A7C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D82"/>
    <w:rsid w:val="00E02F50"/>
    <w:rsid w:val="00E0346B"/>
    <w:rsid w:val="00E04BB2"/>
    <w:rsid w:val="00E05500"/>
    <w:rsid w:val="00E05810"/>
    <w:rsid w:val="00E060FC"/>
    <w:rsid w:val="00E06B9C"/>
    <w:rsid w:val="00E07799"/>
    <w:rsid w:val="00E078E2"/>
    <w:rsid w:val="00E07CBA"/>
    <w:rsid w:val="00E07E6C"/>
    <w:rsid w:val="00E10E81"/>
    <w:rsid w:val="00E10E95"/>
    <w:rsid w:val="00E110E7"/>
    <w:rsid w:val="00E11B20"/>
    <w:rsid w:val="00E1226A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5DD0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5F4"/>
    <w:rsid w:val="00E266B7"/>
    <w:rsid w:val="00E26EEE"/>
    <w:rsid w:val="00E271A1"/>
    <w:rsid w:val="00E271BC"/>
    <w:rsid w:val="00E2773D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5E6"/>
    <w:rsid w:val="00E32608"/>
    <w:rsid w:val="00E32B0C"/>
    <w:rsid w:val="00E32B8E"/>
    <w:rsid w:val="00E3370E"/>
    <w:rsid w:val="00E3484E"/>
    <w:rsid w:val="00E34B6E"/>
    <w:rsid w:val="00E3526B"/>
    <w:rsid w:val="00E36225"/>
    <w:rsid w:val="00E364CC"/>
    <w:rsid w:val="00E3723A"/>
    <w:rsid w:val="00E377B0"/>
    <w:rsid w:val="00E377FD"/>
    <w:rsid w:val="00E37860"/>
    <w:rsid w:val="00E40640"/>
    <w:rsid w:val="00E40A4E"/>
    <w:rsid w:val="00E40AE4"/>
    <w:rsid w:val="00E410E5"/>
    <w:rsid w:val="00E41343"/>
    <w:rsid w:val="00E416BE"/>
    <w:rsid w:val="00E417CB"/>
    <w:rsid w:val="00E419BA"/>
    <w:rsid w:val="00E41B61"/>
    <w:rsid w:val="00E41BEB"/>
    <w:rsid w:val="00E421D0"/>
    <w:rsid w:val="00E422F7"/>
    <w:rsid w:val="00E4266E"/>
    <w:rsid w:val="00E427F9"/>
    <w:rsid w:val="00E42A5F"/>
    <w:rsid w:val="00E42E89"/>
    <w:rsid w:val="00E43595"/>
    <w:rsid w:val="00E43AD2"/>
    <w:rsid w:val="00E446F1"/>
    <w:rsid w:val="00E44802"/>
    <w:rsid w:val="00E4545A"/>
    <w:rsid w:val="00E45654"/>
    <w:rsid w:val="00E45A4F"/>
    <w:rsid w:val="00E46886"/>
    <w:rsid w:val="00E46D0E"/>
    <w:rsid w:val="00E47AEF"/>
    <w:rsid w:val="00E47E7D"/>
    <w:rsid w:val="00E50125"/>
    <w:rsid w:val="00E5019A"/>
    <w:rsid w:val="00E50271"/>
    <w:rsid w:val="00E50506"/>
    <w:rsid w:val="00E50F6C"/>
    <w:rsid w:val="00E512D9"/>
    <w:rsid w:val="00E517C3"/>
    <w:rsid w:val="00E520EB"/>
    <w:rsid w:val="00E5219A"/>
    <w:rsid w:val="00E52EB2"/>
    <w:rsid w:val="00E53B75"/>
    <w:rsid w:val="00E5410D"/>
    <w:rsid w:val="00E5411C"/>
    <w:rsid w:val="00E543D1"/>
    <w:rsid w:val="00E54966"/>
    <w:rsid w:val="00E54E3B"/>
    <w:rsid w:val="00E55BAF"/>
    <w:rsid w:val="00E55C28"/>
    <w:rsid w:val="00E55C2C"/>
    <w:rsid w:val="00E5601A"/>
    <w:rsid w:val="00E5616D"/>
    <w:rsid w:val="00E570AD"/>
    <w:rsid w:val="00E57565"/>
    <w:rsid w:val="00E579A7"/>
    <w:rsid w:val="00E57C37"/>
    <w:rsid w:val="00E6114E"/>
    <w:rsid w:val="00E613BD"/>
    <w:rsid w:val="00E618B3"/>
    <w:rsid w:val="00E61B94"/>
    <w:rsid w:val="00E61BAF"/>
    <w:rsid w:val="00E622FB"/>
    <w:rsid w:val="00E62374"/>
    <w:rsid w:val="00E62854"/>
    <w:rsid w:val="00E629CA"/>
    <w:rsid w:val="00E63603"/>
    <w:rsid w:val="00E63838"/>
    <w:rsid w:val="00E64434"/>
    <w:rsid w:val="00E6485E"/>
    <w:rsid w:val="00E64D8B"/>
    <w:rsid w:val="00E64E18"/>
    <w:rsid w:val="00E6515D"/>
    <w:rsid w:val="00E65502"/>
    <w:rsid w:val="00E65D80"/>
    <w:rsid w:val="00E66A77"/>
    <w:rsid w:val="00E66A97"/>
    <w:rsid w:val="00E67C51"/>
    <w:rsid w:val="00E67E5D"/>
    <w:rsid w:val="00E703CA"/>
    <w:rsid w:val="00E70E16"/>
    <w:rsid w:val="00E70E4F"/>
    <w:rsid w:val="00E71515"/>
    <w:rsid w:val="00E7161B"/>
    <w:rsid w:val="00E71654"/>
    <w:rsid w:val="00E71A10"/>
    <w:rsid w:val="00E71B86"/>
    <w:rsid w:val="00E72EFC"/>
    <w:rsid w:val="00E741AC"/>
    <w:rsid w:val="00E749C9"/>
    <w:rsid w:val="00E751EB"/>
    <w:rsid w:val="00E758EC"/>
    <w:rsid w:val="00E75B4D"/>
    <w:rsid w:val="00E76421"/>
    <w:rsid w:val="00E7697E"/>
    <w:rsid w:val="00E7776E"/>
    <w:rsid w:val="00E77CE1"/>
    <w:rsid w:val="00E80928"/>
    <w:rsid w:val="00E80E5B"/>
    <w:rsid w:val="00E80F82"/>
    <w:rsid w:val="00E8234C"/>
    <w:rsid w:val="00E823A5"/>
    <w:rsid w:val="00E824BF"/>
    <w:rsid w:val="00E82B16"/>
    <w:rsid w:val="00E82F5C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5BBA"/>
    <w:rsid w:val="00E8682E"/>
    <w:rsid w:val="00E86AA6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0E7"/>
    <w:rsid w:val="00E92273"/>
    <w:rsid w:val="00E9291C"/>
    <w:rsid w:val="00E92D1C"/>
    <w:rsid w:val="00E938CE"/>
    <w:rsid w:val="00E93D7F"/>
    <w:rsid w:val="00E93FFE"/>
    <w:rsid w:val="00E94F8A"/>
    <w:rsid w:val="00E9533A"/>
    <w:rsid w:val="00E96A1D"/>
    <w:rsid w:val="00E96AD5"/>
    <w:rsid w:val="00E9708E"/>
    <w:rsid w:val="00E970EE"/>
    <w:rsid w:val="00E973CE"/>
    <w:rsid w:val="00EA0801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408A"/>
    <w:rsid w:val="00EA438B"/>
    <w:rsid w:val="00EA5283"/>
    <w:rsid w:val="00EA5461"/>
    <w:rsid w:val="00EA5646"/>
    <w:rsid w:val="00EA580E"/>
    <w:rsid w:val="00EA5CE2"/>
    <w:rsid w:val="00EA6291"/>
    <w:rsid w:val="00EA64B0"/>
    <w:rsid w:val="00EA6924"/>
    <w:rsid w:val="00EA6B68"/>
    <w:rsid w:val="00EA745A"/>
    <w:rsid w:val="00EA7A41"/>
    <w:rsid w:val="00EB0523"/>
    <w:rsid w:val="00EB077B"/>
    <w:rsid w:val="00EB0AEE"/>
    <w:rsid w:val="00EB0D24"/>
    <w:rsid w:val="00EB0E13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924"/>
    <w:rsid w:val="00EB4C35"/>
    <w:rsid w:val="00EB4EA2"/>
    <w:rsid w:val="00EB5289"/>
    <w:rsid w:val="00EB5B44"/>
    <w:rsid w:val="00EB6685"/>
    <w:rsid w:val="00EB6EB0"/>
    <w:rsid w:val="00EB7237"/>
    <w:rsid w:val="00EB73C3"/>
    <w:rsid w:val="00EB783E"/>
    <w:rsid w:val="00EB7B69"/>
    <w:rsid w:val="00EC03A7"/>
    <w:rsid w:val="00EC0639"/>
    <w:rsid w:val="00EC168A"/>
    <w:rsid w:val="00EC1D1E"/>
    <w:rsid w:val="00EC1DF7"/>
    <w:rsid w:val="00EC2605"/>
    <w:rsid w:val="00EC27C6"/>
    <w:rsid w:val="00EC2EFB"/>
    <w:rsid w:val="00EC31E6"/>
    <w:rsid w:val="00EC39C8"/>
    <w:rsid w:val="00EC3C30"/>
    <w:rsid w:val="00EC3D1F"/>
    <w:rsid w:val="00EC3F7B"/>
    <w:rsid w:val="00EC4207"/>
    <w:rsid w:val="00EC42F0"/>
    <w:rsid w:val="00EC4436"/>
    <w:rsid w:val="00EC4696"/>
    <w:rsid w:val="00EC4C06"/>
    <w:rsid w:val="00EC5653"/>
    <w:rsid w:val="00EC5A8C"/>
    <w:rsid w:val="00EC5D24"/>
    <w:rsid w:val="00EC60AE"/>
    <w:rsid w:val="00EC61BC"/>
    <w:rsid w:val="00EC654A"/>
    <w:rsid w:val="00EC657C"/>
    <w:rsid w:val="00EC6F33"/>
    <w:rsid w:val="00EC71CE"/>
    <w:rsid w:val="00EC7858"/>
    <w:rsid w:val="00EC7B9D"/>
    <w:rsid w:val="00ED00DD"/>
    <w:rsid w:val="00ED08C9"/>
    <w:rsid w:val="00ED1006"/>
    <w:rsid w:val="00ED12CE"/>
    <w:rsid w:val="00ED175F"/>
    <w:rsid w:val="00ED27F9"/>
    <w:rsid w:val="00ED2A60"/>
    <w:rsid w:val="00ED3808"/>
    <w:rsid w:val="00ED4459"/>
    <w:rsid w:val="00ED454D"/>
    <w:rsid w:val="00ED4AFA"/>
    <w:rsid w:val="00ED53C0"/>
    <w:rsid w:val="00ED635F"/>
    <w:rsid w:val="00ED638B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A37"/>
    <w:rsid w:val="00EE3D18"/>
    <w:rsid w:val="00EE4346"/>
    <w:rsid w:val="00EE593B"/>
    <w:rsid w:val="00EE5F28"/>
    <w:rsid w:val="00EE6B5A"/>
    <w:rsid w:val="00EE6B94"/>
    <w:rsid w:val="00EE6DE6"/>
    <w:rsid w:val="00EE7CE1"/>
    <w:rsid w:val="00EF00FF"/>
    <w:rsid w:val="00EF06C4"/>
    <w:rsid w:val="00EF086F"/>
    <w:rsid w:val="00EF14E9"/>
    <w:rsid w:val="00EF18FE"/>
    <w:rsid w:val="00EF1B8B"/>
    <w:rsid w:val="00EF1D09"/>
    <w:rsid w:val="00EF2160"/>
    <w:rsid w:val="00EF22E9"/>
    <w:rsid w:val="00EF2372"/>
    <w:rsid w:val="00EF2981"/>
    <w:rsid w:val="00EF3591"/>
    <w:rsid w:val="00EF3AD5"/>
    <w:rsid w:val="00EF3D20"/>
    <w:rsid w:val="00EF5302"/>
    <w:rsid w:val="00EF53CD"/>
    <w:rsid w:val="00EF5691"/>
    <w:rsid w:val="00EF5787"/>
    <w:rsid w:val="00EF5E6B"/>
    <w:rsid w:val="00EF60D0"/>
    <w:rsid w:val="00EF6405"/>
    <w:rsid w:val="00EF6D0D"/>
    <w:rsid w:val="00EF7C03"/>
    <w:rsid w:val="00F00459"/>
    <w:rsid w:val="00F00723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C20"/>
    <w:rsid w:val="00F04D4B"/>
    <w:rsid w:val="00F050C3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4C8"/>
    <w:rsid w:val="00F12EC0"/>
    <w:rsid w:val="00F13364"/>
    <w:rsid w:val="00F135D2"/>
    <w:rsid w:val="00F13946"/>
    <w:rsid w:val="00F13D9D"/>
    <w:rsid w:val="00F14B43"/>
    <w:rsid w:val="00F151AF"/>
    <w:rsid w:val="00F15491"/>
    <w:rsid w:val="00F15FA5"/>
    <w:rsid w:val="00F163C6"/>
    <w:rsid w:val="00F1664B"/>
    <w:rsid w:val="00F168FA"/>
    <w:rsid w:val="00F16A6F"/>
    <w:rsid w:val="00F16D17"/>
    <w:rsid w:val="00F16E1E"/>
    <w:rsid w:val="00F16F27"/>
    <w:rsid w:val="00F16F51"/>
    <w:rsid w:val="00F1733E"/>
    <w:rsid w:val="00F17C46"/>
    <w:rsid w:val="00F20623"/>
    <w:rsid w:val="00F20827"/>
    <w:rsid w:val="00F209B7"/>
    <w:rsid w:val="00F20F1B"/>
    <w:rsid w:val="00F21135"/>
    <w:rsid w:val="00F213C0"/>
    <w:rsid w:val="00F213C1"/>
    <w:rsid w:val="00F218F4"/>
    <w:rsid w:val="00F21B0F"/>
    <w:rsid w:val="00F21C5E"/>
    <w:rsid w:val="00F23D23"/>
    <w:rsid w:val="00F240F2"/>
    <w:rsid w:val="00F243D8"/>
    <w:rsid w:val="00F243E4"/>
    <w:rsid w:val="00F2465F"/>
    <w:rsid w:val="00F26E23"/>
    <w:rsid w:val="00F27477"/>
    <w:rsid w:val="00F276AD"/>
    <w:rsid w:val="00F27994"/>
    <w:rsid w:val="00F27FAF"/>
    <w:rsid w:val="00F302BD"/>
    <w:rsid w:val="00F30648"/>
    <w:rsid w:val="00F3069C"/>
    <w:rsid w:val="00F30828"/>
    <w:rsid w:val="00F313D6"/>
    <w:rsid w:val="00F31AED"/>
    <w:rsid w:val="00F31EE4"/>
    <w:rsid w:val="00F31F7F"/>
    <w:rsid w:val="00F32194"/>
    <w:rsid w:val="00F33417"/>
    <w:rsid w:val="00F33674"/>
    <w:rsid w:val="00F3387A"/>
    <w:rsid w:val="00F33D7E"/>
    <w:rsid w:val="00F34480"/>
    <w:rsid w:val="00F34B14"/>
    <w:rsid w:val="00F34D4D"/>
    <w:rsid w:val="00F34EDE"/>
    <w:rsid w:val="00F35075"/>
    <w:rsid w:val="00F351B8"/>
    <w:rsid w:val="00F35826"/>
    <w:rsid w:val="00F35D41"/>
    <w:rsid w:val="00F35DDC"/>
    <w:rsid w:val="00F35F56"/>
    <w:rsid w:val="00F361A3"/>
    <w:rsid w:val="00F36305"/>
    <w:rsid w:val="00F36E1A"/>
    <w:rsid w:val="00F36F80"/>
    <w:rsid w:val="00F374A8"/>
    <w:rsid w:val="00F375CE"/>
    <w:rsid w:val="00F376AF"/>
    <w:rsid w:val="00F3773E"/>
    <w:rsid w:val="00F40473"/>
    <w:rsid w:val="00F41114"/>
    <w:rsid w:val="00F411BE"/>
    <w:rsid w:val="00F413CC"/>
    <w:rsid w:val="00F42FB2"/>
    <w:rsid w:val="00F434C6"/>
    <w:rsid w:val="00F43D4A"/>
    <w:rsid w:val="00F43F65"/>
    <w:rsid w:val="00F4469F"/>
    <w:rsid w:val="00F457DA"/>
    <w:rsid w:val="00F45828"/>
    <w:rsid w:val="00F460E5"/>
    <w:rsid w:val="00F468C8"/>
    <w:rsid w:val="00F46D32"/>
    <w:rsid w:val="00F4766C"/>
    <w:rsid w:val="00F476DE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508"/>
    <w:rsid w:val="00F568FB"/>
    <w:rsid w:val="00F56E10"/>
    <w:rsid w:val="00F570BF"/>
    <w:rsid w:val="00F57485"/>
    <w:rsid w:val="00F57752"/>
    <w:rsid w:val="00F607C5"/>
    <w:rsid w:val="00F60DEA"/>
    <w:rsid w:val="00F61363"/>
    <w:rsid w:val="00F614B6"/>
    <w:rsid w:val="00F615AB"/>
    <w:rsid w:val="00F61CB6"/>
    <w:rsid w:val="00F6302A"/>
    <w:rsid w:val="00F63838"/>
    <w:rsid w:val="00F63DC6"/>
    <w:rsid w:val="00F643D1"/>
    <w:rsid w:val="00F64C2B"/>
    <w:rsid w:val="00F64DC0"/>
    <w:rsid w:val="00F65161"/>
    <w:rsid w:val="00F651BE"/>
    <w:rsid w:val="00F65F27"/>
    <w:rsid w:val="00F660C3"/>
    <w:rsid w:val="00F664F2"/>
    <w:rsid w:val="00F67E37"/>
    <w:rsid w:val="00F67F53"/>
    <w:rsid w:val="00F70104"/>
    <w:rsid w:val="00F703BE"/>
    <w:rsid w:val="00F706AB"/>
    <w:rsid w:val="00F70842"/>
    <w:rsid w:val="00F71CDF"/>
    <w:rsid w:val="00F71D58"/>
    <w:rsid w:val="00F71F69"/>
    <w:rsid w:val="00F72B72"/>
    <w:rsid w:val="00F73595"/>
    <w:rsid w:val="00F7375A"/>
    <w:rsid w:val="00F745E4"/>
    <w:rsid w:val="00F746E2"/>
    <w:rsid w:val="00F74B1C"/>
    <w:rsid w:val="00F74B44"/>
    <w:rsid w:val="00F74BB9"/>
    <w:rsid w:val="00F75582"/>
    <w:rsid w:val="00F755A8"/>
    <w:rsid w:val="00F75791"/>
    <w:rsid w:val="00F75A12"/>
    <w:rsid w:val="00F76B99"/>
    <w:rsid w:val="00F76EFA"/>
    <w:rsid w:val="00F771F2"/>
    <w:rsid w:val="00F7756D"/>
    <w:rsid w:val="00F77C13"/>
    <w:rsid w:val="00F800BF"/>
    <w:rsid w:val="00F804BE"/>
    <w:rsid w:val="00F805E2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3C6B"/>
    <w:rsid w:val="00F93CC4"/>
    <w:rsid w:val="00F94161"/>
    <w:rsid w:val="00F95D63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4FCA"/>
    <w:rsid w:val="00FA5441"/>
    <w:rsid w:val="00FA55BB"/>
    <w:rsid w:val="00FA5E3E"/>
    <w:rsid w:val="00FA6C4A"/>
    <w:rsid w:val="00FA6E5B"/>
    <w:rsid w:val="00FA7109"/>
    <w:rsid w:val="00FA7755"/>
    <w:rsid w:val="00FA7F00"/>
    <w:rsid w:val="00FB0AB2"/>
    <w:rsid w:val="00FB0DC9"/>
    <w:rsid w:val="00FB0E2A"/>
    <w:rsid w:val="00FB12E4"/>
    <w:rsid w:val="00FB1640"/>
    <w:rsid w:val="00FB1B76"/>
    <w:rsid w:val="00FB2011"/>
    <w:rsid w:val="00FB250B"/>
    <w:rsid w:val="00FB26DB"/>
    <w:rsid w:val="00FB2A4A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6E25"/>
    <w:rsid w:val="00FB7389"/>
    <w:rsid w:val="00FB7986"/>
    <w:rsid w:val="00FC0916"/>
    <w:rsid w:val="00FC186B"/>
    <w:rsid w:val="00FC1DCB"/>
    <w:rsid w:val="00FC2019"/>
    <w:rsid w:val="00FC21F8"/>
    <w:rsid w:val="00FC2E17"/>
    <w:rsid w:val="00FC3355"/>
    <w:rsid w:val="00FC362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1FF"/>
    <w:rsid w:val="00FC7349"/>
    <w:rsid w:val="00FC7429"/>
    <w:rsid w:val="00FC77B1"/>
    <w:rsid w:val="00FC79F9"/>
    <w:rsid w:val="00FD0368"/>
    <w:rsid w:val="00FD0520"/>
    <w:rsid w:val="00FD07F6"/>
    <w:rsid w:val="00FD096B"/>
    <w:rsid w:val="00FD0F09"/>
    <w:rsid w:val="00FD1872"/>
    <w:rsid w:val="00FD1EC8"/>
    <w:rsid w:val="00FD21DD"/>
    <w:rsid w:val="00FD26DE"/>
    <w:rsid w:val="00FD2C1F"/>
    <w:rsid w:val="00FD2E88"/>
    <w:rsid w:val="00FD3055"/>
    <w:rsid w:val="00FD38A7"/>
    <w:rsid w:val="00FD3B87"/>
    <w:rsid w:val="00FD3EC9"/>
    <w:rsid w:val="00FD4578"/>
    <w:rsid w:val="00FD4686"/>
    <w:rsid w:val="00FD47ED"/>
    <w:rsid w:val="00FD5B34"/>
    <w:rsid w:val="00FD5D73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D7E8A"/>
    <w:rsid w:val="00FE0490"/>
    <w:rsid w:val="00FE0522"/>
    <w:rsid w:val="00FE0655"/>
    <w:rsid w:val="00FE0E36"/>
    <w:rsid w:val="00FE17A2"/>
    <w:rsid w:val="00FE189B"/>
    <w:rsid w:val="00FE1DB2"/>
    <w:rsid w:val="00FE1F53"/>
    <w:rsid w:val="00FE220A"/>
    <w:rsid w:val="00FE2365"/>
    <w:rsid w:val="00FE2648"/>
    <w:rsid w:val="00FE32C1"/>
    <w:rsid w:val="00FE37D0"/>
    <w:rsid w:val="00FE3DFF"/>
    <w:rsid w:val="00FE3FFB"/>
    <w:rsid w:val="00FE4527"/>
    <w:rsid w:val="00FE48EB"/>
    <w:rsid w:val="00FE4C7B"/>
    <w:rsid w:val="00FE4CA9"/>
    <w:rsid w:val="00FE4D7E"/>
    <w:rsid w:val="00FE55A8"/>
    <w:rsid w:val="00FE5659"/>
    <w:rsid w:val="00FE57B9"/>
    <w:rsid w:val="00FE61D9"/>
    <w:rsid w:val="00FE67E0"/>
    <w:rsid w:val="00FE6B82"/>
    <w:rsid w:val="00FE7336"/>
    <w:rsid w:val="00FE787C"/>
    <w:rsid w:val="00FE7D4F"/>
    <w:rsid w:val="00FF07B8"/>
    <w:rsid w:val="00FF0AFB"/>
    <w:rsid w:val="00FF10FD"/>
    <w:rsid w:val="00FF1D55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A45"/>
    <w:rsid w:val="00FF5C91"/>
    <w:rsid w:val="00FF644E"/>
    <w:rsid w:val="00FF70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021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021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0217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787349"/>
    <w:rPr>
      <w:rFonts w:ascii="Calibri" w:eastAsia="Calibri" w:hAnsi="Calibri" w:cstheme="minorBidi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character" w:customStyle="1" w:styleId="discussionpointChar">
    <w:name w:val="discussion point Char"/>
    <w:link w:val="discussionpoint"/>
    <w:qFormat/>
    <w:locked/>
    <w:rsid w:val="00475F70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475F70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eastAsia="SimSun" w:hAnsi="Batang" w:cs="Times New Roman"/>
      <w:sz w:val="20"/>
      <w:szCs w:val="20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A17512-A854-49C0-9069-9318ACB80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034F5B30-E17B-4684-9A87-13467FE88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2021-04-05T05:11:00Z</dcterms:created>
  <dcterms:modified xsi:type="dcterms:W3CDTF">2022-04-25T03:57:00Z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